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Перша поразка. І перший висновок про себе.</w:t>
      </w:r>
    </w:p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Це не просто прикрість – це випробування, яке формує основу самооцінки. Як ми відреагуємо, так і навчиться дитина ставитись до помилок, до зусиль, до самої себе.</w:t>
      </w:r>
    </w:p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512DC8EF" wp14:editId="17C8AECA">
            <wp:extent cx="152400" cy="152400"/>
            <wp:effectExtent l="0" t="0" r="0" b="0"/>
            <wp:docPr id="1" name="Рисунок 1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17D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Що відчуває дитина в цей момент?</w:t>
      </w:r>
    </w:p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Сором, гнів, провину, відчуття, що її не цінують.</w:t>
      </w:r>
    </w:p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Дитина ще не має досвіду, щоб зрозуміти, що це нормально.</w:t>
      </w:r>
    </w:p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48253DC" wp14:editId="57258EC1">
            <wp:extent cx="152400" cy="152400"/>
            <wp:effectExtent l="0" t="0" r="0" b="0"/>
            <wp:docPr id="2" name="Рисунок 2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⚠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17D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Типові реакції дорослих, які НЕ допомагають:</w:t>
      </w:r>
    </w:p>
    <w:p w:rsidR="00EA17DA" w:rsidRPr="00EA17DA" w:rsidRDefault="00EA17DA" w:rsidP="00EA17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Та нічого страшного.</w:t>
      </w:r>
    </w:p>
    <w:p w:rsidR="00EA17DA" w:rsidRPr="00EA17DA" w:rsidRDefault="00EA17DA" w:rsidP="00EA17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Іншим теж треба було дати шанс.</w:t>
      </w:r>
    </w:p>
    <w:p w:rsidR="00EA17DA" w:rsidRPr="00EA17DA" w:rsidRDefault="00EA17DA" w:rsidP="00EA17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Ну бачиш, треба було старатись.</w:t>
      </w:r>
    </w:p>
    <w:p w:rsidR="00EA17DA" w:rsidRPr="00EA17DA" w:rsidRDefault="00EA17DA" w:rsidP="00EA17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Наступного разу пощастить.</w:t>
      </w:r>
    </w:p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Ці фрази не підтримують. Вони знецінюють емоцію. А дитині зараз треба зовсім інше.</w:t>
      </w:r>
    </w:p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6D8135B" wp14:editId="73017C55">
            <wp:extent cx="152400" cy="152400"/>
            <wp:effectExtent l="0" t="0" r="0" b="0"/>
            <wp:docPr id="3" name="Рисунок 3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17D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Що справді допомагає?</w:t>
      </w:r>
    </w:p>
    <w:p w:rsidR="00EA17DA" w:rsidRPr="00EA17DA" w:rsidRDefault="00EA17DA" w:rsidP="00EA1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Визнати емоцію: </w:t>
      </w:r>
      <w:r w:rsidRPr="00EA17DA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«Я бачу, що тобі дуже прикро. Це справді може боліти.»</w:t>
      </w:r>
    </w:p>
    <w:p w:rsidR="00EA17DA" w:rsidRPr="00EA17DA" w:rsidRDefault="00EA17DA" w:rsidP="00EA1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Поділитись власною історією поразки</w:t>
      </w:r>
    </w:p>
    <w:p w:rsidR="00EA17DA" w:rsidRPr="00EA17DA" w:rsidRDefault="00EA17DA" w:rsidP="00EA1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Пояснити, що це частина навчання і життя</w:t>
      </w:r>
    </w:p>
    <w:p w:rsidR="00EA17DA" w:rsidRPr="00EA17DA" w:rsidRDefault="00EA17DA" w:rsidP="00EA1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Підкреслити зусилля, а не тільки результат</w:t>
      </w:r>
    </w:p>
    <w:p w:rsidR="00EA17DA" w:rsidRPr="00EA17DA" w:rsidRDefault="00EA17DA" w:rsidP="00EA1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Навчити “витримувати фрустрацію”</w:t>
      </w:r>
    </w:p>
    <w:p w:rsidR="00EA17DA" w:rsidRPr="00EA17DA" w:rsidRDefault="00EA17DA" w:rsidP="00EA1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Підтримати без ідеалізації: </w:t>
      </w:r>
      <w:r w:rsidRPr="00EA17DA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«Ти все одно для мене найкращий – бо ти старався і не здався»</w:t>
      </w:r>
    </w:p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– «Тобі боляче? Я розумію. І мені боліло, коли я колись програв.»</w:t>
      </w:r>
    </w:p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– «Можемо поговорити, коли будеш готова. Або просто посидимо разом.»</w:t>
      </w:r>
    </w:p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– «Ти молодець, що наважився взяти участь. Це вже перемога над страхом.»</w:t>
      </w:r>
    </w:p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5A6B949A" wp14:editId="00A327D8">
            <wp:extent cx="152400" cy="152400"/>
            <wp:effectExtent l="0" t="0" r="0" b="0"/>
            <wp:docPr id="4" name="Рисунок 4" descr="⁉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⁉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17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Чого ми вчимо</w:t>
      </w: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 дитину в момент її першої поразки? Насправді це не про конкурси й оцінки, а про вибір. Ми можемо або закласти страх перед помилками, або навчити вчитися з них.</w:t>
      </w:r>
    </w:p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Бо саме в такі моменти вона </w:t>
      </w:r>
      <w:r w:rsidRPr="00EA17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формує головне</w:t>
      </w: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EA17DA" w:rsidRPr="00EA17DA" w:rsidRDefault="00EA17DA" w:rsidP="00EA17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Чи варто намагатись знову?</w:t>
      </w:r>
    </w:p>
    <w:p w:rsidR="00EA17DA" w:rsidRPr="00EA17DA" w:rsidRDefault="00EA17DA" w:rsidP="00EA17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Чи можна бути поміченим, навіть коли не переміг?</w:t>
      </w:r>
    </w:p>
    <w:p w:rsidR="00EA17DA" w:rsidRPr="008A1929" w:rsidRDefault="00EA17DA" w:rsidP="00EA17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Чи хтось залишиться поруч, коли не вийшло?</w:t>
      </w:r>
      <w:bookmarkStart w:id="0" w:name="_GoBack"/>
      <w:bookmarkEnd w:id="0"/>
    </w:p>
    <w:p w:rsidR="00EA17DA" w:rsidRPr="00EA17DA" w:rsidRDefault="00EA17DA" w:rsidP="00EA1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17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Перша поразка – це перший шанс</w:t>
      </w:r>
      <w:r w:rsidRPr="00EA17DA">
        <w:rPr>
          <w:rFonts w:ascii="Times New Roman" w:eastAsia="Times New Roman" w:hAnsi="Times New Roman" w:cs="Times New Roman"/>
          <w:sz w:val="24"/>
          <w:szCs w:val="24"/>
          <w:lang w:eastAsia="uk-UA"/>
        </w:rPr>
        <w:t> навчитися не здаватися. І саме в цей момент дитина особливо потребує не ідеальних батьків, а справжніх – поруч.</w:t>
      </w:r>
    </w:p>
    <w:p w:rsidR="00F4692F" w:rsidRDefault="00F4692F"/>
    <w:sectPr w:rsidR="00F469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63AE2"/>
    <w:multiLevelType w:val="multilevel"/>
    <w:tmpl w:val="6374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F59EC"/>
    <w:multiLevelType w:val="multilevel"/>
    <w:tmpl w:val="E17E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F00D1E"/>
    <w:multiLevelType w:val="multilevel"/>
    <w:tmpl w:val="B75E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7DA"/>
    <w:rsid w:val="008A1929"/>
    <w:rsid w:val="00EA17DA"/>
    <w:rsid w:val="00F4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A2BC1-1E8C-4C02-8206-BF1D8D64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9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1029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4</cp:revision>
  <dcterms:created xsi:type="dcterms:W3CDTF">2026-02-10T11:50:00Z</dcterms:created>
  <dcterms:modified xsi:type="dcterms:W3CDTF">2026-02-10T11:59:00Z</dcterms:modified>
</cp:coreProperties>
</file>