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23" w:rsidRPr="000977C7" w:rsidRDefault="00283E9B" w:rsidP="00283E9B">
      <w:pPr>
        <w:spacing w:after="0" w:line="240" w:lineRule="auto"/>
        <w:rPr>
          <w:rFonts w:eastAsia="Times New Roman" w:cs="Times New Roman"/>
          <w:b/>
          <w:bCs/>
          <w:color w:val="000000" w:themeColor="text1"/>
          <w:kern w:val="36"/>
          <w:sz w:val="28"/>
          <w:szCs w:val="28"/>
          <w:lang w:eastAsia="ru-RU"/>
        </w:rPr>
      </w:pPr>
      <w:r>
        <w:rPr>
          <w:rFonts w:cs="Times New Roman"/>
          <w:noProof/>
          <w:color w:val="212529"/>
          <w:sz w:val="28"/>
          <w:szCs w:val="28"/>
          <w:shd w:val="clear" w:color="auto" w:fill="FFFFFF"/>
          <w:lang w:eastAsia="uk-UA"/>
        </w:rPr>
        <w:drawing>
          <wp:anchor distT="0" distB="0" distL="114300" distR="114300" simplePos="0" relativeHeight="251658240" behindDoc="1" locked="0" layoutInCell="1" allowOverlap="1">
            <wp:simplePos x="0" y="0"/>
            <wp:positionH relativeFrom="column">
              <wp:posOffset>-356870</wp:posOffset>
            </wp:positionH>
            <wp:positionV relativeFrom="paragraph">
              <wp:posOffset>-207010</wp:posOffset>
            </wp:positionV>
            <wp:extent cx="7019290" cy="1676400"/>
            <wp:effectExtent l="0" t="0" r="0" b="0"/>
            <wp:wrapThrough wrapText="bothSides">
              <wp:wrapPolygon edited="0">
                <wp:start x="0" y="0"/>
                <wp:lineTo x="0" y="21355"/>
                <wp:lineTo x="21514" y="21355"/>
                <wp:lineTo x="2151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9290" cy="1676400"/>
                    </a:xfrm>
                    <a:prstGeom prst="rect">
                      <a:avLst/>
                    </a:prstGeom>
                    <a:noFill/>
                  </pic:spPr>
                </pic:pic>
              </a:graphicData>
            </a:graphic>
            <wp14:sizeRelH relativeFrom="page">
              <wp14:pctWidth>0</wp14:pctWidth>
            </wp14:sizeRelH>
            <wp14:sizeRelV relativeFrom="page">
              <wp14:pctHeight>0</wp14:pctHeight>
            </wp14:sizeRelV>
          </wp:anchor>
        </w:drawing>
      </w:r>
    </w:p>
    <w:p w:rsidR="00D61FB6" w:rsidRPr="00283E9B" w:rsidRDefault="00D61FB6" w:rsidP="00283E9B">
      <w:pPr>
        <w:jc w:val="both"/>
        <w:rPr>
          <w:rFonts w:cs="Times New Roman"/>
          <w:color w:val="212529"/>
          <w:sz w:val="28"/>
          <w:szCs w:val="28"/>
          <w:shd w:val="clear" w:color="auto" w:fill="FFFFFF"/>
        </w:rPr>
      </w:pPr>
      <w:r w:rsidRPr="00D61FB6">
        <w:rPr>
          <w:rFonts w:cs="Times New Roman"/>
          <w:color w:val="212529"/>
          <w:sz w:val="28"/>
          <w:szCs w:val="28"/>
          <w:shd w:val="clear" w:color="auto" w:fill="FFFFFF"/>
        </w:rPr>
        <w:t xml:space="preserve">                      </w:t>
      </w:r>
      <w:r>
        <w:rPr>
          <w:rFonts w:cs="Times New Roman"/>
          <w:color w:val="212529"/>
          <w:sz w:val="28"/>
          <w:szCs w:val="28"/>
          <w:shd w:val="clear" w:color="auto" w:fill="FFFFFF"/>
        </w:rPr>
        <w:t xml:space="preserve">     </w:t>
      </w:r>
      <w:r w:rsidR="00283E9B">
        <w:rPr>
          <w:rFonts w:cs="Times New Roman"/>
          <w:color w:val="212529"/>
          <w:sz w:val="28"/>
          <w:szCs w:val="28"/>
          <w:shd w:val="clear" w:color="auto" w:fill="FFFFFF"/>
        </w:rPr>
        <w:t xml:space="preserve">                          </w:t>
      </w:r>
      <w:bookmarkStart w:id="0" w:name="_GoBack"/>
      <w:bookmarkEnd w:id="0"/>
      <w:r w:rsidR="00B04CD9">
        <w:rPr>
          <w:rFonts w:cs="Times New Roman"/>
          <w:color w:val="212529"/>
          <w:sz w:val="28"/>
          <w:szCs w:val="28"/>
          <w:shd w:val="clear" w:color="auto" w:fill="FFFFFF"/>
        </w:rPr>
        <w:t xml:space="preserve">      </w:t>
      </w:r>
    </w:p>
    <w:p w:rsidR="00D61FB6" w:rsidRPr="00D61FB6" w:rsidRDefault="006C23C7" w:rsidP="00D61FB6">
      <w:pPr>
        <w:jc w:val="center"/>
        <w:rPr>
          <w:rFonts w:cs="Times New Roman"/>
          <w:b/>
          <w:color w:val="212529"/>
          <w:sz w:val="28"/>
          <w:szCs w:val="28"/>
          <w:shd w:val="clear" w:color="auto" w:fill="FFFFFF"/>
        </w:rPr>
      </w:pPr>
      <w:r w:rsidRPr="00D61FB6">
        <w:rPr>
          <w:rFonts w:cs="Times New Roman"/>
          <w:b/>
          <w:color w:val="212529"/>
          <w:sz w:val="28"/>
          <w:szCs w:val="28"/>
          <w:shd w:val="clear" w:color="auto" w:fill="FFFFFF"/>
        </w:rPr>
        <w:t xml:space="preserve">П О Л О Ж Е Н </w:t>
      </w:r>
      <w:proofErr w:type="spellStart"/>
      <w:r w:rsidRPr="00D61FB6">
        <w:rPr>
          <w:rFonts w:cs="Times New Roman"/>
          <w:b/>
          <w:color w:val="212529"/>
          <w:sz w:val="28"/>
          <w:szCs w:val="28"/>
          <w:shd w:val="clear" w:color="auto" w:fill="FFFFFF"/>
        </w:rPr>
        <w:t>Н</w:t>
      </w:r>
      <w:proofErr w:type="spellEnd"/>
      <w:r w:rsidRPr="00D61FB6">
        <w:rPr>
          <w:rFonts w:cs="Times New Roman"/>
          <w:b/>
          <w:color w:val="212529"/>
          <w:sz w:val="28"/>
          <w:szCs w:val="28"/>
          <w:shd w:val="clear" w:color="auto" w:fill="FFFFFF"/>
        </w:rPr>
        <w:t xml:space="preserve"> Я</w:t>
      </w:r>
      <w:r w:rsidR="00D61FB6">
        <w:rPr>
          <w:rFonts w:cs="Times New Roman"/>
          <w:b/>
          <w:color w:val="212529"/>
          <w:sz w:val="28"/>
          <w:szCs w:val="28"/>
          <w:shd w:val="clear" w:color="auto" w:fill="FFFFFF"/>
        </w:rPr>
        <w:t xml:space="preserve">                                                                                                                </w:t>
      </w:r>
      <w:r w:rsidRPr="00D61FB6">
        <w:rPr>
          <w:rFonts w:cs="Times New Roman"/>
          <w:b/>
          <w:color w:val="212529"/>
          <w:sz w:val="28"/>
          <w:szCs w:val="28"/>
          <w:shd w:val="clear" w:color="auto" w:fill="FFFFFF"/>
        </w:rPr>
        <w:t>про за</w:t>
      </w:r>
      <w:r w:rsidR="00A7340B">
        <w:rPr>
          <w:rFonts w:cs="Times New Roman"/>
          <w:b/>
          <w:color w:val="212529"/>
          <w:sz w:val="28"/>
          <w:szCs w:val="28"/>
          <w:shd w:val="clear" w:color="auto" w:fill="FFFFFF"/>
        </w:rPr>
        <w:t xml:space="preserve">побігання і протидію </w:t>
      </w:r>
      <w:proofErr w:type="spellStart"/>
      <w:r w:rsidR="00A7340B">
        <w:rPr>
          <w:rFonts w:cs="Times New Roman"/>
          <w:b/>
          <w:color w:val="212529"/>
          <w:sz w:val="28"/>
          <w:szCs w:val="28"/>
          <w:shd w:val="clear" w:color="auto" w:fill="FFFFFF"/>
        </w:rPr>
        <w:t>булінгу</w:t>
      </w:r>
      <w:proofErr w:type="spellEnd"/>
      <w:r w:rsidR="00A7340B">
        <w:rPr>
          <w:rFonts w:cs="Times New Roman"/>
          <w:b/>
          <w:color w:val="212529"/>
          <w:sz w:val="28"/>
          <w:szCs w:val="28"/>
          <w:shd w:val="clear" w:color="auto" w:fill="FFFFFF"/>
        </w:rPr>
        <w:t xml:space="preserve"> </w:t>
      </w:r>
      <w:r w:rsidRPr="00D61FB6">
        <w:rPr>
          <w:rFonts w:cs="Times New Roman"/>
          <w:b/>
          <w:color w:val="212529"/>
          <w:sz w:val="28"/>
          <w:szCs w:val="28"/>
          <w:shd w:val="clear" w:color="auto" w:fill="FFFFFF"/>
        </w:rPr>
        <w:t>та жорстокому поводженню з дітьми у</w:t>
      </w:r>
      <w:r w:rsidR="00D61FB6" w:rsidRPr="00D61FB6">
        <w:rPr>
          <w:rFonts w:cs="Times New Roman"/>
          <w:b/>
          <w:color w:val="212529"/>
          <w:sz w:val="28"/>
          <w:szCs w:val="28"/>
          <w:shd w:val="clear" w:color="auto" w:fill="FFFFFF"/>
        </w:rPr>
        <w:t xml:space="preserve"> </w:t>
      </w:r>
      <w:r w:rsidRPr="00D61FB6">
        <w:rPr>
          <w:rFonts w:cs="Times New Roman"/>
          <w:b/>
          <w:color w:val="212529"/>
          <w:sz w:val="28"/>
          <w:szCs w:val="28"/>
          <w:shd w:val="clear" w:color="auto" w:fill="FFFFFF"/>
        </w:rPr>
        <w:t>закладі дошкільної освіти </w:t>
      </w:r>
      <w:r w:rsidR="00A7340B">
        <w:rPr>
          <w:rFonts w:cs="Times New Roman"/>
          <w:b/>
          <w:color w:val="212529"/>
          <w:sz w:val="28"/>
          <w:szCs w:val="28"/>
          <w:shd w:val="clear" w:color="auto" w:fill="FFFFFF"/>
        </w:rPr>
        <w:t>№ 26  « Калинка</w:t>
      </w:r>
      <w:r w:rsidR="00D61FB6" w:rsidRPr="00D61FB6">
        <w:rPr>
          <w:rFonts w:cs="Times New Roman"/>
          <w:b/>
          <w:color w:val="212529"/>
          <w:sz w:val="28"/>
          <w:szCs w:val="28"/>
          <w:shd w:val="clear" w:color="auto" w:fill="FFFFFF"/>
        </w:rPr>
        <w:t xml:space="preserve">» </w:t>
      </w:r>
      <w:r w:rsidR="00A7340B">
        <w:rPr>
          <w:rFonts w:cs="Times New Roman"/>
          <w:b/>
          <w:color w:val="212529"/>
          <w:sz w:val="28"/>
          <w:szCs w:val="28"/>
          <w:shd w:val="clear" w:color="auto" w:fill="FFFFFF"/>
        </w:rPr>
        <w:t xml:space="preserve"> </w:t>
      </w:r>
      <w:r w:rsidR="00D61FB6" w:rsidRPr="00D61FB6">
        <w:rPr>
          <w:rFonts w:cs="Times New Roman"/>
          <w:b/>
          <w:color w:val="212529"/>
          <w:sz w:val="28"/>
          <w:szCs w:val="28"/>
          <w:shd w:val="clear" w:color="auto" w:fill="FFFFFF"/>
        </w:rPr>
        <w:t xml:space="preserve"> Дрогобицької міської ради Львівської області .</w:t>
      </w:r>
    </w:p>
    <w:p w:rsidR="00D61FB6" w:rsidRPr="00001C69" w:rsidRDefault="006C23C7" w:rsidP="00001C69">
      <w:pPr>
        <w:pStyle w:val="a7"/>
        <w:jc w:val="both"/>
        <w:rPr>
          <w:rFonts w:cs="Times New Roman"/>
          <w:b/>
          <w:sz w:val="28"/>
          <w:szCs w:val="28"/>
          <w:shd w:val="clear" w:color="auto" w:fill="FFFFFF"/>
        </w:rPr>
      </w:pPr>
      <w:r w:rsidRPr="00001C69">
        <w:rPr>
          <w:rFonts w:cs="Times New Roman"/>
          <w:b/>
          <w:sz w:val="28"/>
          <w:szCs w:val="28"/>
          <w:shd w:val="clear" w:color="auto" w:fill="FFFFFF"/>
        </w:rPr>
        <w:t>1.  Загальні положення</w:t>
      </w:r>
    </w:p>
    <w:p w:rsidR="007B2947" w:rsidRPr="00110B5F" w:rsidRDefault="002B61C4" w:rsidP="00001C69">
      <w:pPr>
        <w:pStyle w:val="a7"/>
        <w:jc w:val="both"/>
        <w:rPr>
          <w:rFonts w:cs="Times New Roman"/>
          <w:sz w:val="28"/>
          <w:szCs w:val="28"/>
        </w:rPr>
      </w:pPr>
      <w:r w:rsidRPr="00110B5F">
        <w:rPr>
          <w:rFonts w:cs="Times New Roman"/>
          <w:sz w:val="28"/>
          <w:szCs w:val="28"/>
          <w:shd w:val="clear" w:color="auto" w:fill="FFFFFF"/>
        </w:rPr>
        <w:t>1.</w:t>
      </w:r>
      <w:r w:rsidRPr="00110B5F">
        <w:rPr>
          <w:rFonts w:cs="Times New Roman"/>
          <w:sz w:val="28"/>
          <w:szCs w:val="28"/>
        </w:rPr>
        <w:t xml:space="preserve">1. </w:t>
      </w:r>
      <w:r w:rsidR="007B2947" w:rsidRPr="00110B5F">
        <w:rPr>
          <w:rFonts w:cs="Times New Roman"/>
          <w:color w:val="000000"/>
          <w:sz w:val="28"/>
          <w:szCs w:val="28"/>
          <w:shd w:val="clear" w:color="auto" w:fill="FFFFFF"/>
        </w:rPr>
        <w:t xml:space="preserve">Дане Положення регулює питання порядку розгляду випадків </w:t>
      </w:r>
      <w:proofErr w:type="spellStart"/>
      <w:r w:rsidR="007B2947" w:rsidRPr="00110B5F">
        <w:rPr>
          <w:rFonts w:cs="Times New Roman"/>
          <w:color w:val="000000"/>
          <w:sz w:val="28"/>
          <w:szCs w:val="28"/>
          <w:shd w:val="clear" w:color="auto" w:fill="FFFFFF"/>
        </w:rPr>
        <w:t>булінгу</w:t>
      </w:r>
      <w:proofErr w:type="spellEnd"/>
      <w:r w:rsidR="007B2947" w:rsidRPr="00110B5F">
        <w:rPr>
          <w:rFonts w:cs="Times New Roman"/>
          <w:color w:val="000000"/>
          <w:sz w:val="28"/>
          <w:szCs w:val="28"/>
          <w:shd w:val="clear" w:color="auto" w:fill="FFFFFF"/>
        </w:rPr>
        <w:t xml:space="preserve"> (цькування) у закладі дошкільної освіти №26 поглибленого гуманітарного розвитку на підставі Законів України «Про освіту», «Про  дошкільну освіту», «Про внесення змін до деяких законодавчих актів України щодо протидії </w:t>
      </w:r>
      <w:proofErr w:type="spellStart"/>
      <w:r w:rsidR="007B2947" w:rsidRPr="00110B5F">
        <w:rPr>
          <w:rFonts w:cs="Times New Roman"/>
          <w:color w:val="000000"/>
          <w:sz w:val="28"/>
          <w:szCs w:val="28"/>
          <w:shd w:val="clear" w:color="auto" w:fill="FFFFFF"/>
        </w:rPr>
        <w:t>булінгу</w:t>
      </w:r>
      <w:proofErr w:type="spellEnd"/>
      <w:r w:rsidR="007B2947" w:rsidRPr="00110B5F">
        <w:rPr>
          <w:rFonts w:cs="Times New Roman"/>
          <w:color w:val="000000"/>
          <w:sz w:val="28"/>
          <w:szCs w:val="28"/>
          <w:shd w:val="clear" w:color="auto" w:fill="FFFFFF"/>
        </w:rPr>
        <w:t xml:space="preserve"> (цькуванню)» №2657-1111 від 19.01.2019 року, Кодексу України про адміністративні  правопорушення , наказу МОН України від 28.12.2019 року №1646 «Деякі питання реагування на випадки боулінгу (цькування) та застосування заходів виховного  впливу в закладах освіти», зареєстрованого у Міністерстві юстиції України 03.02 2020 за №111/34394, листа  МОН України від 13.04.2020 № 1/9-207 «Роз’яснення щодо застосування наказу Міністерства освіти і науки України від 28.12.2019 року №1646 «Деякі питання реагування на випадки </w:t>
      </w:r>
      <w:proofErr w:type="spellStart"/>
      <w:r w:rsidR="007B2947" w:rsidRPr="00110B5F">
        <w:rPr>
          <w:rFonts w:cs="Times New Roman"/>
          <w:color w:val="000000"/>
          <w:sz w:val="28"/>
          <w:szCs w:val="28"/>
          <w:shd w:val="clear" w:color="auto" w:fill="FFFFFF"/>
        </w:rPr>
        <w:t>булінгу</w:t>
      </w:r>
      <w:proofErr w:type="spellEnd"/>
      <w:r w:rsidR="007B2947" w:rsidRPr="00110B5F">
        <w:rPr>
          <w:rFonts w:cs="Times New Roman"/>
          <w:color w:val="000000"/>
          <w:sz w:val="28"/>
          <w:szCs w:val="28"/>
          <w:shd w:val="clear" w:color="auto" w:fill="FFFFFF"/>
        </w:rPr>
        <w:t xml:space="preserve"> (цькування)</w:t>
      </w:r>
      <w:r w:rsidR="00B04CD9" w:rsidRPr="00110B5F">
        <w:rPr>
          <w:rFonts w:cs="Times New Roman"/>
          <w:color w:val="000000"/>
          <w:sz w:val="28"/>
          <w:szCs w:val="28"/>
          <w:shd w:val="clear" w:color="auto" w:fill="FFFFFF"/>
        </w:rPr>
        <w:t xml:space="preserve">, та застосування заходів виховного  впливу в закладах освіти», </w:t>
      </w:r>
      <w:r w:rsidR="007B2947" w:rsidRPr="00110B5F">
        <w:rPr>
          <w:rFonts w:cs="Times New Roman"/>
          <w:color w:val="000000"/>
          <w:sz w:val="28"/>
          <w:szCs w:val="28"/>
          <w:shd w:val="clear" w:color="auto" w:fill="FFFFFF"/>
        </w:rPr>
        <w:t xml:space="preserve"> </w:t>
      </w:r>
      <w:r w:rsidR="00B04CD9" w:rsidRPr="00110B5F">
        <w:rPr>
          <w:rFonts w:cs="Times New Roman"/>
          <w:sz w:val="28"/>
          <w:szCs w:val="28"/>
        </w:rPr>
        <w:t xml:space="preserve">до Типової програми унеможливлення насильства та жорстокого поводження з дітьми, затвердженої постановою Кабінету Міністрів України від 04 червня 2025 р. № 658, </w:t>
      </w:r>
      <w:r w:rsidR="007B2947" w:rsidRPr="00110B5F">
        <w:rPr>
          <w:rFonts w:cs="Times New Roman"/>
          <w:color w:val="000000"/>
          <w:sz w:val="28"/>
          <w:szCs w:val="28"/>
          <w:shd w:val="clear" w:color="auto" w:fill="FFFFFF"/>
        </w:rPr>
        <w:t xml:space="preserve">Плану заходів, спрямованих на запобігання  та протидію </w:t>
      </w:r>
      <w:proofErr w:type="spellStart"/>
      <w:r w:rsidR="007B2947" w:rsidRPr="00110B5F">
        <w:rPr>
          <w:rFonts w:cs="Times New Roman"/>
          <w:color w:val="000000"/>
          <w:sz w:val="28"/>
          <w:szCs w:val="28"/>
          <w:shd w:val="clear" w:color="auto" w:fill="FFFFFF"/>
        </w:rPr>
        <w:t>булінгу</w:t>
      </w:r>
      <w:proofErr w:type="spellEnd"/>
      <w:r w:rsidR="007B2947" w:rsidRPr="00110B5F">
        <w:rPr>
          <w:rFonts w:cs="Times New Roman"/>
          <w:color w:val="000000"/>
          <w:sz w:val="28"/>
          <w:szCs w:val="28"/>
          <w:shd w:val="clear" w:color="auto" w:fill="FFFFFF"/>
        </w:rPr>
        <w:t xml:space="preserve"> (цькуванню) в закладах освіти, затвердженого наказом МОН України від 26.02.2020р., Статуту ЗДО, Правил внутрішнього трудового розпорядку інших нормативно-правових та інструктивних документів.</w:t>
      </w:r>
    </w:p>
    <w:p w:rsidR="002B61C4" w:rsidRPr="00110B5F" w:rsidRDefault="002B61C4" w:rsidP="00001C69">
      <w:pPr>
        <w:pStyle w:val="a7"/>
        <w:jc w:val="both"/>
        <w:rPr>
          <w:rFonts w:cs="Times New Roman"/>
          <w:sz w:val="28"/>
          <w:szCs w:val="28"/>
        </w:rPr>
      </w:pPr>
      <w:r w:rsidRPr="00110B5F">
        <w:rPr>
          <w:rFonts w:cs="Times New Roman"/>
          <w:sz w:val="28"/>
          <w:szCs w:val="28"/>
        </w:rPr>
        <w:t>1.2. Положення передбачає: - запровадження системи інформування про випадки або підозру на випадки насильства та жорстокого поводження з дітьми; - оперативний розгляд та реагування на всі повідомлення про випадки насильства; - створення безпечного, інклюзивного, психоемоційного комфортного освітнього середовища; - формування у працівників ЗДО відповідального ставлення до недопущення насильства; - поширення інформації про механізми захисту прав дитини серед усіх учасників освітнього процесу.</w:t>
      </w:r>
    </w:p>
    <w:p w:rsidR="002B61C4" w:rsidRPr="00110B5F" w:rsidRDefault="00B04CD9" w:rsidP="00001C69">
      <w:pPr>
        <w:pStyle w:val="a7"/>
        <w:jc w:val="both"/>
        <w:rPr>
          <w:rFonts w:cs="Times New Roman"/>
          <w:sz w:val="28"/>
          <w:szCs w:val="28"/>
        </w:rPr>
      </w:pPr>
      <w:r w:rsidRPr="00110B5F">
        <w:rPr>
          <w:rFonts w:cs="Times New Roman"/>
          <w:sz w:val="28"/>
          <w:szCs w:val="28"/>
        </w:rPr>
        <w:t>1.3</w:t>
      </w:r>
      <w:r w:rsidR="002B61C4" w:rsidRPr="00110B5F">
        <w:rPr>
          <w:rFonts w:cs="Times New Roman"/>
          <w:sz w:val="28"/>
          <w:szCs w:val="28"/>
        </w:rPr>
        <w:t xml:space="preserve">. Метою Положення є визначення механізмів створення у ЗДО безпечного середовища, у якому гарантується захист прав і свобод дитини, попередження будь-яких форм насильства, жорстокого поводження, </w:t>
      </w:r>
      <w:proofErr w:type="spellStart"/>
      <w:r w:rsidR="002B61C4" w:rsidRPr="00110B5F">
        <w:rPr>
          <w:rFonts w:cs="Times New Roman"/>
          <w:sz w:val="28"/>
          <w:szCs w:val="28"/>
        </w:rPr>
        <w:t>булінгу</w:t>
      </w:r>
      <w:proofErr w:type="spellEnd"/>
      <w:r w:rsidR="002B61C4" w:rsidRPr="00110B5F">
        <w:rPr>
          <w:rFonts w:cs="Times New Roman"/>
          <w:sz w:val="28"/>
          <w:szCs w:val="28"/>
        </w:rPr>
        <w:t xml:space="preserve">, дискримінації, </w:t>
      </w:r>
      <w:r w:rsidR="002B61C4" w:rsidRPr="00110B5F">
        <w:rPr>
          <w:rFonts w:cs="Times New Roman"/>
          <w:sz w:val="28"/>
          <w:szCs w:val="28"/>
        </w:rPr>
        <w:lastRenderedPageBreak/>
        <w:t xml:space="preserve">приниження честі й гідності дитини незалежно від обставин і місця перебування. </w:t>
      </w:r>
    </w:p>
    <w:p w:rsidR="002B61C4" w:rsidRPr="00110B5F" w:rsidRDefault="00B04CD9" w:rsidP="00001C69">
      <w:pPr>
        <w:pStyle w:val="a7"/>
        <w:jc w:val="both"/>
        <w:rPr>
          <w:rFonts w:cs="Times New Roman"/>
          <w:sz w:val="28"/>
          <w:szCs w:val="28"/>
        </w:rPr>
      </w:pPr>
      <w:r w:rsidRPr="00110B5F">
        <w:rPr>
          <w:rFonts w:cs="Times New Roman"/>
          <w:sz w:val="28"/>
          <w:szCs w:val="28"/>
        </w:rPr>
        <w:t>1.4</w:t>
      </w:r>
      <w:r w:rsidR="002B61C4" w:rsidRPr="00110B5F">
        <w:rPr>
          <w:rFonts w:cs="Times New Roman"/>
          <w:sz w:val="28"/>
          <w:szCs w:val="28"/>
        </w:rPr>
        <w:t xml:space="preserve">. Сфера застосування Положення поширюється на всіх учасників освітнього процесу: адміністрацію ЗДО, педагогічних працівників та технічних працівників, дітей, батьків або законних представників вихованців, а також осіб і організації, які взаємодіють із ЗДО на договірних або партнерських засадах. </w:t>
      </w:r>
    </w:p>
    <w:p w:rsidR="002B61C4" w:rsidRPr="00110B5F" w:rsidRDefault="00B04CD9" w:rsidP="00001C69">
      <w:pPr>
        <w:pStyle w:val="a7"/>
        <w:jc w:val="both"/>
        <w:rPr>
          <w:rFonts w:cs="Times New Roman"/>
          <w:sz w:val="28"/>
          <w:szCs w:val="28"/>
        </w:rPr>
      </w:pPr>
      <w:r w:rsidRPr="00110B5F">
        <w:rPr>
          <w:rFonts w:cs="Times New Roman"/>
          <w:sz w:val="28"/>
          <w:szCs w:val="28"/>
        </w:rPr>
        <w:t>1.5</w:t>
      </w:r>
      <w:r w:rsidR="002B61C4" w:rsidRPr="00110B5F">
        <w:rPr>
          <w:rFonts w:cs="Times New Roman"/>
          <w:sz w:val="28"/>
          <w:szCs w:val="28"/>
        </w:rPr>
        <w:t>. Вимоги Положення є обов’язковими для виконання всіма працівниками ЗДО</w:t>
      </w:r>
      <w:r w:rsidRPr="00110B5F">
        <w:rPr>
          <w:rFonts w:cs="Times New Roman"/>
          <w:sz w:val="28"/>
          <w:szCs w:val="28"/>
        </w:rPr>
        <w:t xml:space="preserve"> незалежно від займаної посади</w:t>
      </w:r>
      <w:r w:rsidR="002B61C4" w:rsidRPr="00110B5F">
        <w:rPr>
          <w:rFonts w:cs="Times New Roman"/>
          <w:sz w:val="28"/>
          <w:szCs w:val="28"/>
        </w:rPr>
        <w:t>, які контактують із дітьми під час освітнього процесу, проведення занять, ігор, прогулянок, організації харчування, відпочинку, екскурсій, перебування в укритті, під час евакуацій чи тимчасового переміщення.</w:t>
      </w:r>
    </w:p>
    <w:p w:rsidR="002B61C4" w:rsidRPr="00110B5F" w:rsidRDefault="00B04CD9" w:rsidP="00001C69">
      <w:pPr>
        <w:pStyle w:val="a7"/>
        <w:jc w:val="both"/>
        <w:rPr>
          <w:rFonts w:cs="Times New Roman"/>
          <w:sz w:val="28"/>
          <w:szCs w:val="28"/>
        </w:rPr>
      </w:pPr>
      <w:r w:rsidRPr="00110B5F">
        <w:rPr>
          <w:rFonts w:cs="Times New Roman"/>
          <w:sz w:val="28"/>
          <w:szCs w:val="28"/>
        </w:rPr>
        <w:t>1.6</w:t>
      </w:r>
      <w:r w:rsidR="002B61C4" w:rsidRPr="00110B5F">
        <w:rPr>
          <w:rFonts w:cs="Times New Roman"/>
          <w:sz w:val="28"/>
          <w:szCs w:val="28"/>
        </w:rPr>
        <w:t xml:space="preserve">. Дія Положення охоплює всі ситуації взаємодії з дітьми у межах діяльності ЗДО, зокрема під час освітньої, виховної, ігрової, оздоровчої роботи у тому числі в умовах воєнного стану, перебування в укритті тощо. </w:t>
      </w:r>
    </w:p>
    <w:p w:rsidR="00A7340B" w:rsidRPr="00110B5F" w:rsidRDefault="00B04CD9" w:rsidP="00001C69">
      <w:pPr>
        <w:pStyle w:val="a7"/>
        <w:jc w:val="both"/>
        <w:rPr>
          <w:rFonts w:cs="Times New Roman"/>
          <w:sz w:val="28"/>
          <w:szCs w:val="28"/>
        </w:rPr>
      </w:pPr>
      <w:r w:rsidRPr="00110B5F">
        <w:rPr>
          <w:rFonts w:cs="Times New Roman"/>
          <w:sz w:val="28"/>
          <w:szCs w:val="28"/>
        </w:rPr>
        <w:t>1.7</w:t>
      </w:r>
      <w:r w:rsidR="002B61C4" w:rsidRPr="00110B5F">
        <w:rPr>
          <w:rFonts w:cs="Times New Roman"/>
          <w:sz w:val="28"/>
          <w:szCs w:val="28"/>
        </w:rPr>
        <w:t>. Основні терміни:</w:t>
      </w:r>
    </w:p>
    <w:p w:rsidR="00A7340B" w:rsidRPr="00110B5F" w:rsidRDefault="00A7340B" w:rsidP="00001C69">
      <w:pPr>
        <w:pStyle w:val="a7"/>
        <w:jc w:val="both"/>
        <w:rPr>
          <w:rFonts w:cs="Times New Roman"/>
          <w:color w:val="000000"/>
          <w:sz w:val="28"/>
          <w:szCs w:val="28"/>
        </w:rPr>
      </w:pPr>
      <w:r w:rsidRPr="00110B5F">
        <w:rPr>
          <w:rFonts w:cs="Times New Roman"/>
          <w:sz w:val="28"/>
          <w:szCs w:val="28"/>
        </w:rPr>
        <w:t>-</w:t>
      </w:r>
      <w:r w:rsidR="002B61C4" w:rsidRPr="00110B5F">
        <w:rPr>
          <w:rFonts w:cs="Times New Roman"/>
          <w:sz w:val="28"/>
          <w:szCs w:val="28"/>
        </w:rPr>
        <w:t xml:space="preserve"> </w:t>
      </w:r>
      <w:proofErr w:type="spellStart"/>
      <w:r w:rsidRPr="00110B5F">
        <w:rPr>
          <w:rFonts w:cs="Times New Roman"/>
          <w:color w:val="000000"/>
          <w:sz w:val="28"/>
          <w:szCs w:val="28"/>
        </w:rPr>
        <w:t>булінг</w:t>
      </w:r>
      <w:proofErr w:type="spellEnd"/>
      <w:r w:rsidRPr="00110B5F">
        <w:rPr>
          <w:rFonts w:cs="Times New Roman"/>
          <w:color w:val="000000"/>
          <w:sz w:val="28"/>
          <w:szCs w:val="28"/>
        </w:rPr>
        <w:t xml:space="preserve"> (цькування)</w:t>
      </w:r>
      <w:proofErr w:type="spellStart"/>
      <w:r w:rsidRPr="00110B5F">
        <w:rPr>
          <w:rFonts w:cs="Times New Roman"/>
          <w:color w:val="000000"/>
          <w:sz w:val="28"/>
          <w:szCs w:val="28"/>
        </w:rPr>
        <w:t>-діяння</w:t>
      </w:r>
      <w:proofErr w:type="spellEnd"/>
      <w:r w:rsidRPr="00110B5F">
        <w:rPr>
          <w:rFonts w:cs="Times New Roman"/>
          <w:color w:val="000000"/>
          <w:sz w:val="28"/>
          <w:szCs w:val="28"/>
        </w:rPr>
        <w:t xml:space="preserve"> (дії)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xml:space="preserve">Типовими ознаками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 є: </w:t>
      </w:r>
      <w:proofErr w:type="spellStart"/>
      <w:r w:rsidRPr="00110B5F">
        <w:rPr>
          <w:rFonts w:cs="Times New Roman"/>
          <w:color w:val="000000"/>
          <w:sz w:val="28"/>
          <w:szCs w:val="28"/>
        </w:rPr>
        <w:t>-систематичність</w:t>
      </w:r>
      <w:proofErr w:type="spellEnd"/>
      <w:r w:rsidRPr="00110B5F">
        <w:rPr>
          <w:rFonts w:cs="Times New Roman"/>
          <w:color w:val="000000"/>
          <w:sz w:val="28"/>
          <w:szCs w:val="28"/>
        </w:rPr>
        <w:t xml:space="preserve"> (повторюваність) діяння; -наявність сторін – кривдник (</w:t>
      </w:r>
      <w:proofErr w:type="spellStart"/>
      <w:r w:rsidRPr="00110B5F">
        <w:rPr>
          <w:rFonts w:cs="Times New Roman"/>
          <w:color w:val="000000"/>
          <w:sz w:val="28"/>
          <w:szCs w:val="28"/>
        </w:rPr>
        <w:t>булер</w:t>
      </w:r>
      <w:proofErr w:type="spellEnd"/>
      <w:r w:rsidRPr="00110B5F">
        <w:rPr>
          <w:rFonts w:cs="Times New Roman"/>
          <w:color w:val="000000"/>
          <w:sz w:val="28"/>
          <w:szCs w:val="28"/>
        </w:rPr>
        <w:t xml:space="preserve">), потерпілий (жертва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спостерігачі (без свідків-не </w:t>
      </w:r>
      <w:proofErr w:type="spellStart"/>
      <w:r w:rsidRPr="00110B5F">
        <w:rPr>
          <w:rFonts w:cs="Times New Roman"/>
          <w:color w:val="000000"/>
          <w:sz w:val="28"/>
          <w:szCs w:val="28"/>
        </w:rPr>
        <w:t>булінг</w:t>
      </w:r>
      <w:proofErr w:type="spellEnd"/>
      <w:r w:rsidRPr="00110B5F">
        <w:rPr>
          <w:rFonts w:cs="Times New Roman"/>
          <w:color w:val="000000"/>
          <w:sz w:val="28"/>
          <w:szCs w:val="28"/>
        </w:rPr>
        <w:t xml:space="preserve">); </w:t>
      </w:r>
      <w:proofErr w:type="spellStart"/>
      <w:r w:rsidRPr="00110B5F">
        <w:rPr>
          <w:rFonts w:cs="Times New Roman"/>
          <w:color w:val="000000"/>
          <w:sz w:val="28"/>
          <w:szCs w:val="28"/>
        </w:rPr>
        <w:t>-дії</w:t>
      </w:r>
      <w:proofErr w:type="spellEnd"/>
      <w:r w:rsidRPr="00110B5F">
        <w:rPr>
          <w:rFonts w:cs="Times New Roman"/>
          <w:color w:val="000000"/>
          <w:sz w:val="28"/>
          <w:szCs w:val="28"/>
        </w:rPr>
        <w:t xml:space="preserve"> кривдника, наслідком яких є заподіяння психічної та/або фізичної шкоди, (одноразовий  конфлікт –сварка/ НЕ БУЛІНГ)</w:t>
      </w:r>
    </w:p>
    <w:p w:rsidR="007B2947" w:rsidRPr="00110B5F" w:rsidRDefault="007B2947" w:rsidP="00001C69">
      <w:pPr>
        <w:pStyle w:val="a7"/>
        <w:jc w:val="both"/>
        <w:rPr>
          <w:rFonts w:cs="Times New Roman"/>
          <w:color w:val="000000"/>
          <w:sz w:val="28"/>
          <w:szCs w:val="28"/>
        </w:rPr>
      </w:pPr>
      <w:proofErr w:type="spellStart"/>
      <w:r w:rsidRPr="00110B5F">
        <w:rPr>
          <w:rFonts w:cs="Times New Roman"/>
          <w:color w:val="000000"/>
          <w:sz w:val="28"/>
          <w:szCs w:val="28"/>
        </w:rPr>
        <w:t>-</w:t>
      </w:r>
      <w:r w:rsidRPr="00110B5F">
        <w:rPr>
          <w:rFonts w:cs="Times New Roman"/>
          <w:sz w:val="28"/>
          <w:szCs w:val="28"/>
        </w:rPr>
        <w:t>мобінг</w:t>
      </w:r>
      <w:proofErr w:type="spellEnd"/>
      <w:r w:rsidRPr="00110B5F">
        <w:rPr>
          <w:rFonts w:cs="Times New Roman"/>
          <w:sz w:val="28"/>
          <w:szCs w:val="28"/>
        </w:rPr>
        <w:t xml:space="preserve"> - тип відносин між дітьми, при яких існує група агресорів, які систематично переслідують жертву з метою морального, психологічного, фізичного виключення її з групи, закладу, що включають дорікання лайку, образи</w:t>
      </w:r>
    </w:p>
    <w:p w:rsidR="007B2947" w:rsidRPr="00110B5F" w:rsidRDefault="00A7340B" w:rsidP="00001C69">
      <w:pPr>
        <w:pStyle w:val="a7"/>
        <w:jc w:val="both"/>
        <w:rPr>
          <w:rFonts w:cs="Times New Roman"/>
          <w:sz w:val="28"/>
          <w:szCs w:val="28"/>
        </w:rPr>
      </w:pPr>
      <w:r w:rsidRPr="00110B5F">
        <w:rPr>
          <w:rFonts w:eastAsia="Times New Roman" w:cs="Times New Roman"/>
          <w:color w:val="000000"/>
          <w:sz w:val="28"/>
          <w:szCs w:val="28"/>
          <w:lang w:eastAsia="uk-UA"/>
        </w:rPr>
        <w:t>-</w:t>
      </w:r>
      <w:r w:rsidRPr="00110B5F">
        <w:rPr>
          <w:rFonts w:cs="Times New Roman"/>
          <w:sz w:val="28"/>
          <w:szCs w:val="28"/>
        </w:rPr>
        <w:t>безпечне освітнє середовищ</w:t>
      </w:r>
      <w:r w:rsidR="002B61C4" w:rsidRPr="00110B5F">
        <w:rPr>
          <w:rFonts w:cs="Times New Roman"/>
          <w:sz w:val="28"/>
          <w:szCs w:val="28"/>
        </w:rPr>
        <w:t xml:space="preserve">е - сукупність умов у закладі,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2B61C4" w:rsidRPr="00110B5F">
        <w:rPr>
          <w:rFonts w:cs="Times New Roman"/>
          <w:sz w:val="28"/>
          <w:szCs w:val="28"/>
        </w:rPr>
        <w:t>кібербезпеки</w:t>
      </w:r>
      <w:proofErr w:type="spellEnd"/>
      <w:r w:rsidR="002B61C4" w:rsidRPr="00110B5F">
        <w:rPr>
          <w:rFonts w:cs="Times New Roman"/>
          <w:sz w:val="28"/>
          <w:szCs w:val="28"/>
        </w:rPr>
        <w:t>,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w:t>
      </w:r>
      <w:proofErr w:type="spellStart"/>
      <w:r w:rsidR="002B61C4" w:rsidRPr="00110B5F">
        <w:rPr>
          <w:rFonts w:cs="Times New Roman"/>
          <w:sz w:val="28"/>
          <w:szCs w:val="28"/>
        </w:rPr>
        <w:t>булінг</w:t>
      </w:r>
      <w:proofErr w:type="spellEnd"/>
      <w:r w:rsidR="002B61C4" w:rsidRPr="00110B5F">
        <w:rPr>
          <w:rFonts w:cs="Times New Roman"/>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 </w:t>
      </w:r>
    </w:p>
    <w:p w:rsidR="007B2947" w:rsidRPr="00110B5F" w:rsidRDefault="007B2947" w:rsidP="00001C69">
      <w:pPr>
        <w:pStyle w:val="a7"/>
        <w:jc w:val="both"/>
        <w:rPr>
          <w:rFonts w:cs="Times New Roman"/>
          <w:sz w:val="28"/>
          <w:szCs w:val="28"/>
        </w:rPr>
      </w:pPr>
      <w:r w:rsidRPr="00110B5F">
        <w:rPr>
          <w:rFonts w:cs="Times New Roman"/>
          <w:sz w:val="28"/>
          <w:szCs w:val="28"/>
        </w:rPr>
        <w:t>-</w:t>
      </w:r>
      <w:r w:rsidR="002B61C4" w:rsidRPr="00110B5F">
        <w:rPr>
          <w:rFonts w:cs="Times New Roman"/>
          <w:sz w:val="28"/>
          <w:szCs w:val="28"/>
        </w:rPr>
        <w:t>здорове освіт</w:t>
      </w:r>
      <w:r w:rsidR="006E25DC" w:rsidRPr="00110B5F">
        <w:rPr>
          <w:rFonts w:cs="Times New Roman"/>
          <w:sz w:val="28"/>
          <w:szCs w:val="28"/>
        </w:rPr>
        <w:t>нє середовищ</w:t>
      </w:r>
      <w:r w:rsidR="002B61C4" w:rsidRPr="00110B5F">
        <w:rPr>
          <w:rFonts w:cs="Times New Roman"/>
          <w:sz w:val="28"/>
          <w:szCs w:val="28"/>
        </w:rPr>
        <w:t xml:space="preserve">е - сукупність умов, заходів і правил у закладі,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w:t>
      </w:r>
      <w:r w:rsidR="002B61C4" w:rsidRPr="00110B5F">
        <w:rPr>
          <w:rFonts w:cs="Times New Roman"/>
          <w:sz w:val="28"/>
          <w:szCs w:val="28"/>
        </w:rPr>
        <w:lastRenderedPageBreak/>
        <w:t xml:space="preserve">здорового харчування, </w:t>
      </w:r>
      <w:proofErr w:type="spellStart"/>
      <w:r w:rsidR="002B61C4" w:rsidRPr="00110B5F">
        <w:rPr>
          <w:rFonts w:cs="Times New Roman"/>
          <w:sz w:val="28"/>
          <w:szCs w:val="28"/>
        </w:rPr>
        <w:t>безпекового</w:t>
      </w:r>
      <w:proofErr w:type="spellEnd"/>
      <w:r w:rsidR="002B61C4" w:rsidRPr="00110B5F">
        <w:rPr>
          <w:rFonts w:cs="Times New Roman"/>
          <w:sz w:val="28"/>
          <w:szCs w:val="28"/>
        </w:rPr>
        <w:t xml:space="preserve">,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 </w:t>
      </w:r>
    </w:p>
    <w:p w:rsidR="007B2947" w:rsidRPr="00110B5F" w:rsidRDefault="007B2947" w:rsidP="00001C69">
      <w:pPr>
        <w:pStyle w:val="a7"/>
        <w:jc w:val="both"/>
        <w:rPr>
          <w:rFonts w:cs="Times New Roman"/>
          <w:sz w:val="28"/>
          <w:szCs w:val="28"/>
        </w:rPr>
      </w:pPr>
      <w:r w:rsidRPr="00110B5F">
        <w:rPr>
          <w:rFonts w:cs="Times New Roman"/>
          <w:sz w:val="28"/>
          <w:szCs w:val="28"/>
        </w:rPr>
        <w:t>-</w:t>
      </w:r>
      <w:r w:rsidR="00A7340B" w:rsidRPr="00110B5F">
        <w:rPr>
          <w:rFonts w:cs="Times New Roman"/>
          <w:sz w:val="28"/>
          <w:szCs w:val="28"/>
        </w:rPr>
        <w:t>жорстоке повод</w:t>
      </w:r>
      <w:r w:rsidR="002B61C4" w:rsidRPr="00110B5F">
        <w:rPr>
          <w:rFonts w:cs="Times New Roman"/>
          <w:sz w:val="28"/>
          <w:szCs w:val="28"/>
        </w:rPr>
        <w:t xml:space="preserve">ження з дитиною - будь-які форми фізичного, психологічного, сексуального або економічного насильства над дитиною, зокрема домашнього насильства, насильства за ознакою статі, </w:t>
      </w:r>
      <w:proofErr w:type="spellStart"/>
      <w:r w:rsidR="002B61C4" w:rsidRPr="00110B5F">
        <w:rPr>
          <w:rFonts w:cs="Times New Roman"/>
          <w:sz w:val="28"/>
          <w:szCs w:val="28"/>
        </w:rPr>
        <w:t>булінгу</w:t>
      </w:r>
      <w:proofErr w:type="spellEnd"/>
      <w:r w:rsidR="002B61C4" w:rsidRPr="00110B5F">
        <w:rPr>
          <w:rFonts w:cs="Times New Roman"/>
          <w:sz w:val="28"/>
          <w:szCs w:val="28"/>
        </w:rPr>
        <w:t xml:space="preserve"> (цькування), </w:t>
      </w:r>
      <w:proofErr w:type="spellStart"/>
      <w:r w:rsidR="002B61C4" w:rsidRPr="00110B5F">
        <w:rPr>
          <w:rFonts w:cs="Times New Roman"/>
          <w:sz w:val="28"/>
          <w:szCs w:val="28"/>
        </w:rPr>
        <w:t>мобінгу</w:t>
      </w:r>
      <w:proofErr w:type="spellEnd"/>
      <w:r w:rsidR="002B61C4" w:rsidRPr="00110B5F">
        <w:rPr>
          <w:rFonts w:cs="Times New Roman"/>
          <w:sz w:val="28"/>
          <w:szCs w:val="28"/>
        </w:rPr>
        <w:t xml:space="preserve"> (цькування),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w:t>
      </w:r>
      <w:r w:rsidR="006E25DC" w:rsidRPr="00110B5F">
        <w:rPr>
          <w:rFonts w:cs="Times New Roman"/>
          <w:sz w:val="28"/>
          <w:szCs w:val="28"/>
        </w:rPr>
        <w:t xml:space="preserve">азливого стану дитини; </w:t>
      </w:r>
    </w:p>
    <w:p w:rsidR="007B2947" w:rsidRPr="00110B5F" w:rsidRDefault="007B2947" w:rsidP="00001C69">
      <w:pPr>
        <w:pStyle w:val="a7"/>
        <w:jc w:val="both"/>
        <w:rPr>
          <w:rFonts w:cs="Times New Roman"/>
          <w:sz w:val="28"/>
          <w:szCs w:val="28"/>
        </w:rPr>
      </w:pPr>
      <w:r w:rsidRPr="00110B5F">
        <w:rPr>
          <w:rFonts w:cs="Times New Roman"/>
          <w:sz w:val="28"/>
          <w:szCs w:val="28"/>
        </w:rPr>
        <w:t>-</w:t>
      </w:r>
      <w:r w:rsidR="006E25DC" w:rsidRPr="00110B5F">
        <w:rPr>
          <w:rFonts w:cs="Times New Roman"/>
          <w:sz w:val="28"/>
          <w:szCs w:val="28"/>
        </w:rPr>
        <w:t>насильст</w:t>
      </w:r>
      <w:r w:rsidR="002B61C4" w:rsidRPr="00110B5F">
        <w:rPr>
          <w:rFonts w:cs="Times New Roman"/>
          <w:sz w:val="28"/>
          <w:szCs w:val="28"/>
        </w:rPr>
        <w:t>во - будь-які умисні діяння, що вчиняються всупереч волі, бажання або без згоди особи та порушують її права, свободи, законні інтереси або перешкоджають виконанню нею визначен</w:t>
      </w:r>
      <w:r w:rsidR="006E25DC" w:rsidRPr="00110B5F">
        <w:rPr>
          <w:rFonts w:cs="Times New Roman"/>
          <w:sz w:val="28"/>
          <w:szCs w:val="28"/>
        </w:rPr>
        <w:t>их законодавством обов’язків; фізичне насильст</w:t>
      </w:r>
      <w:r w:rsidR="002B61C4" w:rsidRPr="00110B5F">
        <w:rPr>
          <w:rFonts w:cs="Times New Roman"/>
          <w:sz w:val="28"/>
          <w:szCs w:val="28"/>
        </w:rPr>
        <w:t>во - форма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w:t>
      </w:r>
      <w:r w:rsidR="006E25DC" w:rsidRPr="00110B5F">
        <w:rPr>
          <w:rFonts w:cs="Times New Roman"/>
          <w:sz w:val="28"/>
          <w:szCs w:val="28"/>
        </w:rPr>
        <w:t>рактеру; психологічне насильств</w:t>
      </w:r>
      <w:r w:rsidR="002B61C4" w:rsidRPr="00110B5F">
        <w:rPr>
          <w:rFonts w:cs="Times New Roman"/>
          <w:sz w:val="28"/>
          <w:szCs w:val="28"/>
        </w:rPr>
        <w:t>о - форма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w:t>
      </w:r>
      <w:r w:rsidR="006E25DC" w:rsidRPr="00110B5F">
        <w:rPr>
          <w:rFonts w:cs="Times New Roman"/>
          <w:sz w:val="28"/>
          <w:szCs w:val="28"/>
        </w:rPr>
        <w:t>ов’ю особи; сексуальне насильст</w:t>
      </w:r>
      <w:r w:rsidR="002B61C4" w:rsidRPr="00110B5F">
        <w:rPr>
          <w:rFonts w:cs="Times New Roman"/>
          <w:sz w:val="28"/>
          <w:szCs w:val="28"/>
        </w:rPr>
        <w:t>во - форма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w:t>
      </w:r>
      <w:r w:rsidR="006E25DC" w:rsidRPr="00110B5F">
        <w:rPr>
          <w:rFonts w:cs="Times New Roman"/>
          <w:sz w:val="28"/>
          <w:szCs w:val="28"/>
        </w:rPr>
        <w:t>ни або в її присутності; економічне насильст</w:t>
      </w:r>
      <w:r w:rsidR="002B61C4" w:rsidRPr="00110B5F">
        <w:rPr>
          <w:rFonts w:cs="Times New Roman"/>
          <w:sz w:val="28"/>
          <w:szCs w:val="28"/>
        </w:rPr>
        <w:t xml:space="preserve">во -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rsidR="006E25DC" w:rsidRPr="00110B5F" w:rsidRDefault="002B61C4" w:rsidP="00001C69">
      <w:pPr>
        <w:pStyle w:val="a7"/>
        <w:jc w:val="both"/>
        <w:rPr>
          <w:rFonts w:cs="Times New Roman"/>
          <w:b/>
          <w:sz w:val="28"/>
          <w:szCs w:val="28"/>
        </w:rPr>
      </w:pPr>
      <w:r w:rsidRPr="00110B5F">
        <w:rPr>
          <w:rFonts w:cs="Times New Roman"/>
          <w:b/>
          <w:sz w:val="28"/>
          <w:szCs w:val="28"/>
        </w:rPr>
        <w:t>2. Основні завдання</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2.1. Основними завданнями Положення є: </w:t>
      </w:r>
    </w:p>
    <w:p w:rsidR="006E25DC" w:rsidRPr="00110B5F" w:rsidRDefault="006E25DC" w:rsidP="00001C69">
      <w:pPr>
        <w:pStyle w:val="a7"/>
        <w:jc w:val="both"/>
        <w:rPr>
          <w:rFonts w:cs="Times New Roman"/>
          <w:sz w:val="28"/>
          <w:szCs w:val="28"/>
        </w:rPr>
      </w:pPr>
      <w:r w:rsidRPr="00110B5F">
        <w:rPr>
          <w:rFonts w:cs="Times New Roman"/>
          <w:sz w:val="28"/>
          <w:szCs w:val="28"/>
        </w:rPr>
        <w:t xml:space="preserve">- </w:t>
      </w:r>
      <w:r w:rsidR="002B61C4" w:rsidRPr="00110B5F">
        <w:rPr>
          <w:rFonts w:cs="Times New Roman"/>
          <w:sz w:val="28"/>
          <w:szCs w:val="28"/>
        </w:rPr>
        <w:t xml:space="preserve">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унеможливлення насильства, жорстокого поводження з дитиною, її дискримінації за будь-якими ознаками, приниження її честі та гідності; </w:t>
      </w:r>
    </w:p>
    <w:p w:rsidR="006E25DC" w:rsidRPr="00110B5F" w:rsidRDefault="002B61C4" w:rsidP="00001C69">
      <w:pPr>
        <w:pStyle w:val="a7"/>
        <w:jc w:val="both"/>
        <w:rPr>
          <w:rFonts w:cs="Times New Roman"/>
          <w:sz w:val="28"/>
          <w:szCs w:val="28"/>
        </w:rPr>
      </w:pPr>
      <w:r w:rsidRPr="00110B5F">
        <w:rPr>
          <w:rFonts w:cs="Times New Roman"/>
          <w:sz w:val="28"/>
          <w:szCs w:val="28"/>
        </w:rPr>
        <w:lastRenderedPageBreak/>
        <w:t>- здійснення аналізу ситуації у ЗДО (фізичного та емоційно-психологічного середовища);</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розроблення правил поведінки для всіх учасників освітнього процесу - вихованців, батьків, педагогічних працівників та інформування про них; </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визначення обов’язків та відповідальності учасників освітнього процесу щодо створення та дотримання безпечної поведінки в закладі; </w:t>
      </w:r>
    </w:p>
    <w:p w:rsidR="006E25DC" w:rsidRPr="00110B5F" w:rsidRDefault="007B2947" w:rsidP="00001C69">
      <w:pPr>
        <w:pStyle w:val="a7"/>
        <w:jc w:val="both"/>
        <w:rPr>
          <w:rFonts w:cs="Times New Roman"/>
          <w:sz w:val="28"/>
          <w:szCs w:val="28"/>
        </w:rPr>
      </w:pPr>
      <w:r w:rsidRPr="00001C69">
        <w:rPr>
          <w:rFonts w:cs="Times New Roman"/>
          <w:b/>
          <w:sz w:val="28"/>
          <w:szCs w:val="28"/>
        </w:rPr>
        <w:t>3</w:t>
      </w:r>
      <w:r w:rsidR="002B61C4" w:rsidRPr="00001C69">
        <w:rPr>
          <w:rFonts w:cs="Times New Roman"/>
          <w:b/>
          <w:sz w:val="28"/>
          <w:szCs w:val="28"/>
        </w:rPr>
        <w:t>. Права і обов’язки учасників освітнього процесу у питаннях запобігання і протидії насильства та жорстокого поводження з дітьм</w:t>
      </w:r>
      <w:r w:rsidR="002B61C4" w:rsidRPr="00110B5F">
        <w:rPr>
          <w:rFonts w:cs="Times New Roman"/>
          <w:sz w:val="28"/>
          <w:szCs w:val="28"/>
        </w:rPr>
        <w:t>и</w:t>
      </w:r>
    </w:p>
    <w:p w:rsidR="00886FD2" w:rsidRPr="00110B5F" w:rsidRDefault="007B2947" w:rsidP="00001C69">
      <w:pPr>
        <w:pStyle w:val="a7"/>
        <w:jc w:val="both"/>
        <w:rPr>
          <w:rFonts w:eastAsia="Times New Roman" w:cs="Times New Roman"/>
          <w:color w:val="000000"/>
          <w:sz w:val="28"/>
          <w:szCs w:val="28"/>
          <w:lang w:eastAsia="uk-UA"/>
        </w:rPr>
      </w:pPr>
      <w:r w:rsidRPr="00110B5F">
        <w:rPr>
          <w:rFonts w:cs="Times New Roman"/>
          <w:sz w:val="28"/>
          <w:szCs w:val="28"/>
        </w:rPr>
        <w:t>3.1.</w:t>
      </w:r>
      <w:r w:rsidR="00886FD2" w:rsidRPr="00110B5F">
        <w:rPr>
          <w:rFonts w:eastAsia="Times New Roman" w:cs="Times New Roman"/>
          <w:bCs/>
          <w:color w:val="000000"/>
          <w:sz w:val="28"/>
          <w:szCs w:val="28"/>
          <w:bdr w:val="none" w:sz="0" w:space="0" w:color="auto" w:frame="1"/>
          <w:lang w:eastAsia="uk-UA"/>
        </w:rPr>
        <w:t>Повноваження керівника ЗДО</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bCs/>
          <w:color w:val="000000"/>
          <w:sz w:val="28"/>
          <w:szCs w:val="28"/>
          <w:bdr w:val="none" w:sz="0" w:space="0" w:color="auto" w:frame="1"/>
          <w:lang w:eastAsia="uk-UA"/>
        </w:rPr>
        <w:t xml:space="preserve">щодо запобігання та протидії </w:t>
      </w:r>
      <w:proofErr w:type="spellStart"/>
      <w:r w:rsidRPr="00110B5F">
        <w:rPr>
          <w:rFonts w:eastAsia="Times New Roman" w:cs="Times New Roman"/>
          <w:bCs/>
          <w:color w:val="000000"/>
          <w:sz w:val="28"/>
          <w:szCs w:val="28"/>
          <w:bdr w:val="none" w:sz="0" w:space="0" w:color="auto" w:frame="1"/>
          <w:lang w:eastAsia="uk-UA"/>
        </w:rPr>
        <w:t>булінгу</w:t>
      </w:r>
      <w:proofErr w:type="spellEnd"/>
      <w:r w:rsidRPr="00110B5F">
        <w:rPr>
          <w:rFonts w:eastAsia="Times New Roman" w:cs="Times New Roman"/>
          <w:bCs/>
          <w:color w:val="000000"/>
          <w:sz w:val="28"/>
          <w:szCs w:val="28"/>
          <w:bdr w:val="none" w:sz="0" w:space="0" w:color="auto" w:frame="1"/>
          <w:lang w:eastAsia="uk-UA"/>
        </w:rPr>
        <w:t xml:space="preserve"> (цькуванню)</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-забезпечує створення у закладі освіти безпечного освітнього середовища, вільного від насильства та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з урахуванням пропозицій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(цькуванню) в закладі освіти;</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розглядає заяви про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вихованців, їхніх батьків, законних представників, інших осіб та видає рішення про проведення розслідування; скликає засідання комісії з розгляду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розглядає скарги про відмову у реагуванні на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за заявами батьків, законних представників, інших осіб та приймає рішення за результатами розгляду таких скарг;</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повідомляє уповноваженим підрозділам органів Національної поліції України та службі у справах дітей про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в закладі дошкільної  освіти;</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здійснює контроль за виконанням плану заходів, спрямованих на запобігання та протидію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(цькуванню) в закладі дошкільної освіти.</w:t>
      </w:r>
    </w:p>
    <w:p w:rsidR="00886FD2" w:rsidRPr="00001C69" w:rsidRDefault="007B2947" w:rsidP="00001C69">
      <w:pPr>
        <w:pStyle w:val="a7"/>
        <w:jc w:val="both"/>
        <w:rPr>
          <w:rFonts w:eastAsia="Times New Roman" w:cs="Times New Roman"/>
          <w:b/>
          <w:color w:val="000000"/>
          <w:sz w:val="28"/>
          <w:szCs w:val="28"/>
          <w:lang w:eastAsia="uk-UA"/>
        </w:rPr>
      </w:pPr>
      <w:r w:rsidRPr="00001C69">
        <w:rPr>
          <w:rFonts w:eastAsia="Times New Roman" w:cs="Times New Roman"/>
          <w:b/>
          <w:bCs/>
          <w:color w:val="000000"/>
          <w:sz w:val="28"/>
          <w:szCs w:val="28"/>
          <w:bdr w:val="none" w:sz="0" w:space="0" w:color="auto" w:frame="1"/>
          <w:lang w:eastAsia="uk-UA"/>
        </w:rPr>
        <w:t>3.2.</w:t>
      </w:r>
      <w:r w:rsidR="00886FD2" w:rsidRPr="00001C69">
        <w:rPr>
          <w:rFonts w:eastAsia="Times New Roman" w:cs="Times New Roman"/>
          <w:b/>
          <w:bCs/>
          <w:color w:val="000000"/>
          <w:sz w:val="28"/>
          <w:szCs w:val="28"/>
          <w:bdr w:val="none" w:sz="0" w:space="0" w:color="auto" w:frame="1"/>
          <w:lang w:eastAsia="uk-UA"/>
        </w:rPr>
        <w:t>Вихователі дітей  раннього та дошкільного віку.</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Забезпечують:</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виконання заходів для надання соціальних та психолого-педагогічних послуг здобувачам освіти, які вчинили </w:t>
      </w:r>
      <w:proofErr w:type="spellStart"/>
      <w:r w:rsidRPr="00110B5F">
        <w:rPr>
          <w:rFonts w:eastAsia="Times New Roman" w:cs="Times New Roman"/>
          <w:color w:val="000000"/>
          <w:sz w:val="28"/>
          <w:szCs w:val="28"/>
          <w:lang w:eastAsia="uk-UA"/>
        </w:rPr>
        <w:t>булінг</w:t>
      </w:r>
      <w:proofErr w:type="spellEnd"/>
      <w:r w:rsidRPr="00110B5F">
        <w:rPr>
          <w:rFonts w:eastAsia="Times New Roman" w:cs="Times New Roman"/>
          <w:color w:val="000000"/>
          <w:sz w:val="28"/>
          <w:szCs w:val="28"/>
          <w:lang w:eastAsia="uk-UA"/>
        </w:rPr>
        <w:t xml:space="preserve">, стали його свідками або постраждали від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прозорість та інформаційну відкритість шляхом формування та оприлюднення на веб-сайті закладу, розміщення в інформаційних куточках для батьків вихованців інформацію та нормативно-правові акти з питань щодо протидії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lastRenderedPageBreak/>
        <w:t xml:space="preserve">– план заходів, спрямованих на запобігання та протидію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(цькуванню) в закладі освіти;</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порядок подання та розгляду (з дотриманням конфіденційності) заяв про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в закладі;</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порядок реагування на доведені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в закладі освіти та відповідальність осіб, причетних до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правила поведінки здобувача освіти з закладі освіти.</w:t>
      </w:r>
    </w:p>
    <w:p w:rsidR="00886FD2" w:rsidRPr="00001C69" w:rsidRDefault="007B2947" w:rsidP="00001C69">
      <w:pPr>
        <w:pStyle w:val="a7"/>
        <w:jc w:val="both"/>
        <w:rPr>
          <w:rFonts w:eastAsia="Times New Roman" w:cs="Times New Roman"/>
          <w:b/>
          <w:color w:val="000000"/>
          <w:sz w:val="28"/>
          <w:szCs w:val="28"/>
          <w:lang w:eastAsia="uk-UA"/>
        </w:rPr>
      </w:pPr>
      <w:r w:rsidRPr="00001C69">
        <w:rPr>
          <w:rFonts w:eastAsia="Times New Roman" w:cs="Times New Roman"/>
          <w:b/>
          <w:color w:val="000000"/>
          <w:sz w:val="28"/>
          <w:szCs w:val="28"/>
          <w:lang w:eastAsia="uk-UA"/>
        </w:rPr>
        <w:t>3.3.</w:t>
      </w:r>
      <w:r w:rsidR="00886FD2" w:rsidRPr="00001C69">
        <w:rPr>
          <w:rFonts w:eastAsia="Times New Roman" w:cs="Times New Roman"/>
          <w:b/>
          <w:color w:val="000000"/>
          <w:sz w:val="28"/>
          <w:szCs w:val="28"/>
          <w:lang w:eastAsia="uk-UA"/>
        </w:rPr>
        <w:t xml:space="preserve"> Всі педагогічні працівники :</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забезпечують вихованцям захист під час освітнього процесу від будь-яких форм насильства та експлуатації, у тому числі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дискримінації за будь-якою ознакою, від пропаганди та агітації, що завдають шкоди здоров’ю;</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повідомляють керівника закладу про факти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стосовно вихованців,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7340B" w:rsidRPr="00110B5F" w:rsidRDefault="007B2947" w:rsidP="00001C69">
      <w:pPr>
        <w:pStyle w:val="a7"/>
        <w:jc w:val="both"/>
        <w:rPr>
          <w:rFonts w:cs="Times New Roman"/>
          <w:color w:val="000000"/>
          <w:sz w:val="28"/>
          <w:szCs w:val="28"/>
        </w:rPr>
      </w:pPr>
      <w:r w:rsidRPr="00110B5F">
        <w:rPr>
          <w:rStyle w:val="a5"/>
          <w:rFonts w:cs="Times New Roman"/>
          <w:color w:val="000000"/>
          <w:sz w:val="28"/>
          <w:szCs w:val="28"/>
          <w:bdr w:val="none" w:sz="0" w:space="0" w:color="auto" w:frame="1"/>
        </w:rPr>
        <w:t xml:space="preserve">3.4. </w:t>
      </w:r>
      <w:r w:rsidR="00A7340B" w:rsidRPr="00110B5F">
        <w:rPr>
          <w:rStyle w:val="a5"/>
          <w:rFonts w:cs="Times New Roman"/>
          <w:color w:val="000000"/>
          <w:sz w:val="28"/>
          <w:szCs w:val="28"/>
          <w:bdr w:val="none" w:sz="0" w:space="0" w:color="auto" w:frame="1"/>
        </w:rPr>
        <w:t>Вихователь – методист ЗДО:</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xml:space="preserve">– забезпечує виконання заходів для надання соціальних та психолого- педагогічних послуг здобувачам освіти, які вчинили </w:t>
      </w:r>
      <w:proofErr w:type="spellStart"/>
      <w:r w:rsidRPr="00110B5F">
        <w:rPr>
          <w:rFonts w:cs="Times New Roman"/>
          <w:color w:val="000000"/>
          <w:sz w:val="28"/>
          <w:szCs w:val="28"/>
        </w:rPr>
        <w:t>булінг</w:t>
      </w:r>
      <w:proofErr w:type="spellEnd"/>
      <w:r w:rsidRPr="00110B5F">
        <w:rPr>
          <w:rFonts w:cs="Times New Roman"/>
          <w:color w:val="000000"/>
          <w:sz w:val="28"/>
          <w:szCs w:val="28"/>
        </w:rPr>
        <w:t xml:space="preserve">, стали його свідками або постраждали від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 веде облік випадків та оформлення документації, згідно з цим Положенням;</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здійснює реалізацію просвітницького напрямку всіх учасників освітнього процесу шляхом організації та проведення занять, тематичних розваг, читання дитячої літератури, розповідей, гри,  бесід, консультацій з метою формування навичок толерантної та ненасильницької поведінки, спілкування та взаємодії;</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забезпечує прозорість та інформаційну відкритість шляхом інформування та оприлюднення на Веб-сайті,  розміщення в інформаційних куточках для батьків здобувачів освіти інформації та нормативно-правових актів з питань щодо протидії  боулінгу;</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xml:space="preserve">– реалізує план заходів, спрямованих на запобігання та протидію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(цькуванню) в закладі освіти та сім’ї;</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xml:space="preserve">– контролює дотримання порядку подання та розгляду (з дотриманням конфіденційності) заяв про випадки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 в закладі  дошкільної освіти;</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xml:space="preserve">– забезпечує порядок реагування на підтверджені випадки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 в закладі дошкільної освіти та відповідальність осіб, причетних до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w:t>
      </w:r>
    </w:p>
    <w:p w:rsidR="00A7340B" w:rsidRPr="00110B5F" w:rsidRDefault="007B2947" w:rsidP="00001C69">
      <w:pPr>
        <w:pStyle w:val="a7"/>
        <w:jc w:val="both"/>
        <w:rPr>
          <w:rFonts w:cs="Times New Roman"/>
          <w:color w:val="000000"/>
          <w:sz w:val="28"/>
          <w:szCs w:val="28"/>
        </w:rPr>
      </w:pPr>
      <w:r w:rsidRPr="00110B5F">
        <w:rPr>
          <w:rStyle w:val="a5"/>
          <w:rFonts w:cs="Times New Roman"/>
          <w:color w:val="000000"/>
          <w:sz w:val="28"/>
          <w:szCs w:val="28"/>
          <w:bdr w:val="none" w:sz="0" w:space="0" w:color="auto" w:frame="1"/>
        </w:rPr>
        <w:t xml:space="preserve">3.5. </w:t>
      </w:r>
      <w:r w:rsidR="00A7340B" w:rsidRPr="00110B5F">
        <w:rPr>
          <w:rStyle w:val="a5"/>
          <w:rFonts w:cs="Times New Roman"/>
          <w:color w:val="000000"/>
          <w:sz w:val="28"/>
          <w:szCs w:val="28"/>
          <w:bdr w:val="none" w:sz="0" w:space="0" w:color="auto" w:frame="1"/>
        </w:rPr>
        <w:t>Практичний психолог ЗДО:</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 забезпечує виконання заходів для надання соціальних та психолого-педагогічних послуг</w:t>
      </w:r>
      <w:r w:rsidRPr="00110B5F">
        <w:rPr>
          <w:rStyle w:val="a5"/>
          <w:rFonts w:cs="Times New Roman"/>
          <w:color w:val="000000"/>
          <w:sz w:val="28"/>
          <w:szCs w:val="28"/>
          <w:bdr w:val="none" w:sz="0" w:space="0" w:color="auto" w:frame="1"/>
        </w:rPr>
        <w:t> </w:t>
      </w:r>
      <w:r w:rsidRPr="00110B5F">
        <w:rPr>
          <w:rFonts w:cs="Times New Roman"/>
          <w:color w:val="000000"/>
          <w:sz w:val="28"/>
          <w:szCs w:val="28"/>
        </w:rPr>
        <w:t xml:space="preserve">здобувачам освіти, які вчинили </w:t>
      </w:r>
      <w:proofErr w:type="spellStart"/>
      <w:r w:rsidRPr="00110B5F">
        <w:rPr>
          <w:rFonts w:cs="Times New Roman"/>
          <w:color w:val="000000"/>
          <w:sz w:val="28"/>
          <w:szCs w:val="28"/>
        </w:rPr>
        <w:t>булінг</w:t>
      </w:r>
      <w:proofErr w:type="spellEnd"/>
      <w:r w:rsidRPr="00110B5F">
        <w:rPr>
          <w:rFonts w:cs="Times New Roman"/>
          <w:color w:val="000000"/>
          <w:sz w:val="28"/>
          <w:szCs w:val="28"/>
        </w:rPr>
        <w:t xml:space="preserve">, стали його свідками або постраждали від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 xml:space="preserve">– веде облік випадків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та оформлення документації, згідно з цим Положенням;</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t>–реалізацію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A7340B" w:rsidRPr="00110B5F" w:rsidRDefault="00A7340B" w:rsidP="00001C69">
      <w:pPr>
        <w:pStyle w:val="a7"/>
        <w:jc w:val="both"/>
        <w:rPr>
          <w:rFonts w:cs="Times New Roman"/>
          <w:color w:val="000000"/>
          <w:sz w:val="28"/>
          <w:szCs w:val="28"/>
        </w:rPr>
      </w:pPr>
      <w:r w:rsidRPr="00110B5F">
        <w:rPr>
          <w:rFonts w:cs="Times New Roman"/>
          <w:color w:val="000000"/>
          <w:sz w:val="28"/>
          <w:szCs w:val="28"/>
        </w:rPr>
        <w:lastRenderedPageBreak/>
        <w:t xml:space="preserve">–  надає психологічну допомогу постраждалим від </w:t>
      </w:r>
      <w:proofErr w:type="spellStart"/>
      <w:r w:rsidRPr="00110B5F">
        <w:rPr>
          <w:rFonts w:cs="Times New Roman"/>
          <w:color w:val="000000"/>
          <w:sz w:val="28"/>
          <w:szCs w:val="28"/>
        </w:rPr>
        <w:t>булінгу</w:t>
      </w:r>
      <w:proofErr w:type="spellEnd"/>
      <w:r w:rsidRPr="00110B5F">
        <w:rPr>
          <w:rFonts w:cs="Times New Roman"/>
          <w:color w:val="000000"/>
          <w:sz w:val="28"/>
          <w:szCs w:val="28"/>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сприяють у проведенні розслідування щодо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886FD2" w:rsidRPr="00110B5F" w:rsidRDefault="00A7340B"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w:t>
      </w:r>
      <w:r w:rsidR="00886FD2" w:rsidRPr="00110B5F">
        <w:rPr>
          <w:rFonts w:eastAsia="Times New Roman" w:cs="Times New Roman"/>
          <w:color w:val="000000"/>
          <w:sz w:val="28"/>
          <w:szCs w:val="28"/>
          <w:lang w:eastAsia="uk-UA"/>
        </w:rPr>
        <w:t xml:space="preserve">– виконують рішення та рекомендації комісії з розгляду випадків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 в закладі освіти.</w:t>
      </w:r>
    </w:p>
    <w:p w:rsidR="00886FD2" w:rsidRPr="00001C69" w:rsidRDefault="00001C69" w:rsidP="00001C69">
      <w:pPr>
        <w:pStyle w:val="a7"/>
        <w:jc w:val="both"/>
        <w:rPr>
          <w:rFonts w:eastAsia="Times New Roman" w:cs="Times New Roman"/>
          <w:b/>
          <w:color w:val="000000"/>
          <w:sz w:val="28"/>
          <w:szCs w:val="28"/>
          <w:lang w:eastAsia="uk-UA"/>
        </w:rPr>
      </w:pPr>
      <w:r w:rsidRPr="00001C69">
        <w:rPr>
          <w:rFonts w:eastAsia="Times New Roman" w:cs="Times New Roman"/>
          <w:b/>
          <w:bCs/>
          <w:color w:val="000000"/>
          <w:sz w:val="28"/>
          <w:szCs w:val="28"/>
          <w:bdr w:val="none" w:sz="0" w:space="0" w:color="auto" w:frame="1"/>
          <w:lang w:eastAsia="uk-UA"/>
        </w:rPr>
        <w:t xml:space="preserve">4. </w:t>
      </w:r>
      <w:r w:rsidR="00886FD2" w:rsidRPr="00001C69">
        <w:rPr>
          <w:rFonts w:eastAsia="Times New Roman" w:cs="Times New Roman"/>
          <w:b/>
          <w:bCs/>
          <w:color w:val="000000"/>
          <w:sz w:val="28"/>
          <w:szCs w:val="28"/>
          <w:bdr w:val="none" w:sz="0" w:space="0" w:color="auto" w:frame="1"/>
          <w:lang w:eastAsia="uk-UA"/>
        </w:rPr>
        <w:t xml:space="preserve">Діяльність Комісії з розгляду випадків </w:t>
      </w:r>
      <w:proofErr w:type="spellStart"/>
      <w:r w:rsidR="00886FD2" w:rsidRPr="00001C69">
        <w:rPr>
          <w:rFonts w:eastAsia="Times New Roman" w:cs="Times New Roman"/>
          <w:b/>
          <w:bCs/>
          <w:color w:val="000000"/>
          <w:sz w:val="28"/>
          <w:szCs w:val="28"/>
          <w:bdr w:val="none" w:sz="0" w:space="0" w:color="auto" w:frame="1"/>
          <w:lang w:eastAsia="uk-UA"/>
        </w:rPr>
        <w:t>булінгу</w:t>
      </w:r>
      <w:proofErr w:type="spellEnd"/>
      <w:r w:rsidR="00886FD2" w:rsidRPr="00001C69">
        <w:rPr>
          <w:rFonts w:eastAsia="Times New Roman" w:cs="Times New Roman"/>
          <w:b/>
          <w:bCs/>
          <w:color w:val="000000"/>
          <w:sz w:val="28"/>
          <w:szCs w:val="28"/>
          <w:bdr w:val="none" w:sz="0" w:space="0" w:color="auto" w:frame="1"/>
          <w:lang w:eastAsia="uk-UA"/>
        </w:rPr>
        <w:t xml:space="preserve"> (цькування) в ЗДО</w:t>
      </w:r>
    </w:p>
    <w:p w:rsidR="00886FD2" w:rsidRPr="00110B5F" w:rsidRDefault="007B2947"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.1. Комісія з розгляду випадків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 створюється наказом керівника закладу та скликається для прийняття рішення за результатами розслідування про факти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.2. 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(цькуванню)», цим Положенням та іншими нормативно-правовими актами з питань щодо протидії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(цькуванню).</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.3. До складу Комісії можуть входити керівник закладу, педагогічні працівники, батьки постраждалого та </w:t>
      </w:r>
      <w:proofErr w:type="spellStart"/>
      <w:r w:rsidR="00886FD2" w:rsidRPr="00110B5F">
        <w:rPr>
          <w:rFonts w:eastAsia="Times New Roman" w:cs="Times New Roman"/>
          <w:color w:val="000000"/>
          <w:sz w:val="28"/>
          <w:szCs w:val="28"/>
          <w:lang w:eastAsia="uk-UA"/>
        </w:rPr>
        <w:t>булера</w:t>
      </w:r>
      <w:proofErr w:type="spellEnd"/>
      <w:r w:rsidR="00886FD2" w:rsidRPr="00110B5F">
        <w:rPr>
          <w:rFonts w:eastAsia="Times New Roman" w:cs="Times New Roman"/>
          <w:color w:val="000000"/>
          <w:sz w:val="28"/>
          <w:szCs w:val="28"/>
          <w:lang w:eastAsia="uk-UA"/>
        </w:rPr>
        <w:t>, інші зацікавлені особи.</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.4. Комісія діє відповідно до Порядку подання та розгляду (з дотриманням </w:t>
      </w:r>
      <w:proofErr w:type="spellStart"/>
      <w:r w:rsidR="00886FD2" w:rsidRPr="00110B5F">
        <w:rPr>
          <w:rFonts w:eastAsia="Times New Roman" w:cs="Times New Roman"/>
          <w:color w:val="000000"/>
          <w:sz w:val="28"/>
          <w:szCs w:val="28"/>
          <w:lang w:eastAsia="uk-UA"/>
        </w:rPr>
        <w:t>конфеденційності</w:t>
      </w:r>
      <w:proofErr w:type="spellEnd"/>
      <w:r w:rsidR="00886FD2" w:rsidRPr="00110B5F">
        <w:rPr>
          <w:rFonts w:eastAsia="Times New Roman" w:cs="Times New Roman"/>
          <w:color w:val="000000"/>
          <w:sz w:val="28"/>
          <w:szCs w:val="28"/>
          <w:lang w:eastAsia="uk-UA"/>
        </w:rPr>
        <w:t xml:space="preserve">) заяв про випадки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 Порядку реагування на доведені випадки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 в закладі та відповідальність осіб, </w:t>
      </w:r>
      <w:proofErr w:type="spellStart"/>
      <w:r w:rsidR="00886FD2" w:rsidRPr="00110B5F">
        <w:rPr>
          <w:rFonts w:eastAsia="Times New Roman" w:cs="Times New Roman"/>
          <w:color w:val="000000"/>
          <w:sz w:val="28"/>
          <w:szCs w:val="28"/>
          <w:lang w:eastAsia="uk-UA"/>
        </w:rPr>
        <w:t>причених</w:t>
      </w:r>
      <w:proofErr w:type="spellEnd"/>
      <w:r w:rsidR="00886FD2" w:rsidRPr="00110B5F">
        <w:rPr>
          <w:rFonts w:eastAsia="Times New Roman" w:cs="Times New Roman"/>
          <w:color w:val="000000"/>
          <w:sz w:val="28"/>
          <w:szCs w:val="28"/>
          <w:lang w:eastAsia="uk-UA"/>
        </w:rPr>
        <w:t xml:space="preserve"> до </w:t>
      </w:r>
      <w:proofErr w:type="spellStart"/>
      <w:r w:rsidR="00886FD2" w:rsidRPr="00110B5F">
        <w:rPr>
          <w:rFonts w:eastAsia="Times New Roman" w:cs="Times New Roman"/>
          <w:color w:val="000000"/>
          <w:sz w:val="28"/>
          <w:szCs w:val="28"/>
          <w:lang w:eastAsia="uk-UA"/>
        </w:rPr>
        <w:t>булінку</w:t>
      </w:r>
      <w:proofErr w:type="spellEnd"/>
      <w:r w:rsidR="00886FD2" w:rsidRPr="00110B5F">
        <w:rPr>
          <w:rFonts w:eastAsia="Times New Roman" w:cs="Times New Roman"/>
          <w:color w:val="000000"/>
          <w:sz w:val="28"/>
          <w:szCs w:val="28"/>
          <w:lang w:eastAsia="uk-UA"/>
        </w:rPr>
        <w:t xml:space="preserve"> (цькування).</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.5.Засідання Комісії скликається керівником закладу для розгляду та неупередженого з’ясування обставин випадків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 відповідно до заяв, що надійшли.</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.6.У разі, якщо Комісія не кваліфікує випадок як </w:t>
      </w:r>
      <w:proofErr w:type="spellStart"/>
      <w:r w:rsidR="00886FD2" w:rsidRPr="00110B5F">
        <w:rPr>
          <w:rFonts w:eastAsia="Times New Roman" w:cs="Times New Roman"/>
          <w:color w:val="000000"/>
          <w:sz w:val="28"/>
          <w:szCs w:val="28"/>
          <w:lang w:eastAsia="uk-UA"/>
        </w:rPr>
        <w:t>булінг</w:t>
      </w:r>
      <w:proofErr w:type="spellEnd"/>
      <w:r w:rsidR="00886FD2" w:rsidRPr="00110B5F">
        <w:rPr>
          <w:rFonts w:eastAsia="Times New Roman" w:cs="Times New Roman"/>
          <w:color w:val="000000"/>
          <w:sz w:val="28"/>
          <w:szCs w:val="28"/>
          <w:lang w:eastAsia="uk-UA"/>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.7.Рішення Комісії реєструються в окремому журналі, зберігаються в паперовому вигляді з оригіналами підписів всіх членів Комісії.</w:t>
      </w:r>
    </w:p>
    <w:p w:rsidR="00886FD2" w:rsidRPr="00110B5F" w:rsidRDefault="00B04CD9"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w:t>
      </w:r>
      <w:r w:rsidR="00886FD2" w:rsidRPr="00110B5F">
        <w:rPr>
          <w:rFonts w:eastAsia="Times New Roman" w:cs="Times New Roman"/>
          <w:color w:val="000000"/>
          <w:sz w:val="28"/>
          <w:szCs w:val="28"/>
          <w:lang w:eastAsia="uk-UA"/>
        </w:rPr>
        <w:t xml:space="preserve">.8.Потерпілий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00886FD2" w:rsidRPr="00110B5F">
        <w:rPr>
          <w:rFonts w:eastAsia="Times New Roman" w:cs="Times New Roman"/>
          <w:color w:val="000000"/>
          <w:sz w:val="28"/>
          <w:szCs w:val="28"/>
          <w:lang w:eastAsia="uk-UA"/>
        </w:rPr>
        <w:t>булінгу</w:t>
      </w:r>
      <w:proofErr w:type="spellEnd"/>
      <w:r w:rsidR="00886FD2" w:rsidRPr="00110B5F">
        <w:rPr>
          <w:rFonts w:eastAsia="Times New Roman" w:cs="Times New Roman"/>
          <w:color w:val="000000"/>
          <w:sz w:val="28"/>
          <w:szCs w:val="28"/>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bCs/>
          <w:color w:val="000000"/>
          <w:sz w:val="28"/>
          <w:szCs w:val="28"/>
          <w:bdr w:val="none" w:sz="0" w:space="0" w:color="auto" w:frame="1"/>
          <w:lang w:eastAsia="uk-UA"/>
        </w:rPr>
        <w:t xml:space="preserve">Порядок подання та розгляду (з дотриманням </w:t>
      </w:r>
      <w:proofErr w:type="spellStart"/>
      <w:r w:rsidRPr="00110B5F">
        <w:rPr>
          <w:rFonts w:eastAsia="Times New Roman" w:cs="Times New Roman"/>
          <w:bCs/>
          <w:color w:val="000000"/>
          <w:sz w:val="28"/>
          <w:szCs w:val="28"/>
          <w:bdr w:val="none" w:sz="0" w:space="0" w:color="auto" w:frame="1"/>
          <w:lang w:eastAsia="uk-UA"/>
        </w:rPr>
        <w:t>конфеденційності</w:t>
      </w:r>
      <w:proofErr w:type="spellEnd"/>
      <w:r w:rsidRPr="00110B5F">
        <w:rPr>
          <w:rFonts w:eastAsia="Times New Roman" w:cs="Times New Roman"/>
          <w:bCs/>
          <w:color w:val="000000"/>
          <w:sz w:val="28"/>
          <w:szCs w:val="28"/>
          <w:bdr w:val="none" w:sz="0" w:space="0" w:color="auto" w:frame="1"/>
          <w:lang w:eastAsia="uk-UA"/>
        </w:rPr>
        <w:t>)</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bCs/>
          <w:color w:val="000000"/>
          <w:sz w:val="28"/>
          <w:szCs w:val="28"/>
          <w:bdr w:val="none" w:sz="0" w:space="0" w:color="auto" w:frame="1"/>
          <w:lang w:eastAsia="uk-UA"/>
        </w:rPr>
        <w:t xml:space="preserve">заяв про випадки </w:t>
      </w:r>
      <w:proofErr w:type="spellStart"/>
      <w:r w:rsidRPr="00110B5F">
        <w:rPr>
          <w:rFonts w:eastAsia="Times New Roman" w:cs="Times New Roman"/>
          <w:bCs/>
          <w:color w:val="000000"/>
          <w:sz w:val="28"/>
          <w:szCs w:val="28"/>
          <w:bdr w:val="none" w:sz="0" w:space="0" w:color="auto" w:frame="1"/>
          <w:lang w:eastAsia="uk-UA"/>
        </w:rPr>
        <w:t>булінгу</w:t>
      </w:r>
      <w:proofErr w:type="spellEnd"/>
      <w:r w:rsidRPr="00110B5F">
        <w:rPr>
          <w:rFonts w:eastAsia="Times New Roman" w:cs="Times New Roman"/>
          <w:bCs/>
          <w:color w:val="000000"/>
          <w:sz w:val="28"/>
          <w:szCs w:val="28"/>
          <w:bdr w:val="none" w:sz="0" w:space="0" w:color="auto" w:frame="1"/>
          <w:lang w:eastAsia="uk-UA"/>
        </w:rPr>
        <w:t xml:space="preserve"> (цькування) в закладі освіти</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4.1.Учасники освітнього процесу подають заяву керівнику закладу освіти про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по відношенню до дитини або будь-якого іншого учасника освітнього процесу.</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4.2.Керівник закладу освіти розглядає заяву в день її подання та видає рішення про проведення розслідування.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4.3.Проводиться повне та неупереджене розслідування щодо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з залученням осіб від яких отримали інформацію.</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4.4.Керівник закладу освіти для прийняття рішення за результатами розслідування створює наказом комісію з розгляду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та скликає засідання для прийняття рішення за результатами розслідування та виконання відповідних заходів реагування.</w:t>
      </w:r>
    </w:p>
    <w:p w:rsid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4.5.Рішення Комісії реєструється в окремому журналі, зберігається в паперовому вигляді з оригіналами підписів всіх членів Комісії. Потерпілий чи </w:t>
      </w:r>
      <w:r w:rsidRPr="00110B5F">
        <w:rPr>
          <w:rFonts w:eastAsia="Times New Roman" w:cs="Times New Roman"/>
          <w:color w:val="000000"/>
          <w:sz w:val="28"/>
          <w:szCs w:val="28"/>
          <w:lang w:eastAsia="uk-UA"/>
        </w:rPr>
        <w:lastRenderedPageBreak/>
        <w:t>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886FD2" w:rsidRPr="00110B5F" w:rsidRDefault="00B04CD9" w:rsidP="00001C69">
      <w:pPr>
        <w:pStyle w:val="a7"/>
        <w:jc w:val="both"/>
        <w:rPr>
          <w:rFonts w:eastAsia="Times New Roman" w:cs="Times New Roman"/>
          <w:b/>
          <w:color w:val="000000"/>
          <w:sz w:val="28"/>
          <w:szCs w:val="28"/>
          <w:lang w:eastAsia="uk-UA"/>
        </w:rPr>
      </w:pPr>
      <w:r w:rsidRPr="00110B5F">
        <w:rPr>
          <w:rFonts w:eastAsia="Times New Roman" w:cs="Times New Roman"/>
          <w:b/>
          <w:bCs/>
          <w:color w:val="000000"/>
          <w:sz w:val="28"/>
          <w:szCs w:val="28"/>
          <w:bdr w:val="none" w:sz="0" w:space="0" w:color="auto" w:frame="1"/>
          <w:lang w:eastAsia="uk-UA"/>
        </w:rPr>
        <w:t>5.</w:t>
      </w:r>
      <w:r w:rsidR="00886FD2" w:rsidRPr="00110B5F">
        <w:rPr>
          <w:rFonts w:eastAsia="Times New Roman" w:cs="Times New Roman"/>
          <w:b/>
          <w:bCs/>
          <w:color w:val="000000"/>
          <w:sz w:val="28"/>
          <w:szCs w:val="28"/>
          <w:bdr w:val="none" w:sz="0" w:space="0" w:color="auto" w:frame="1"/>
          <w:lang w:eastAsia="uk-UA"/>
        </w:rPr>
        <w:t xml:space="preserve">Порядок реагування на доведені випадки </w:t>
      </w:r>
      <w:proofErr w:type="spellStart"/>
      <w:r w:rsidR="00886FD2" w:rsidRPr="00110B5F">
        <w:rPr>
          <w:rFonts w:eastAsia="Times New Roman" w:cs="Times New Roman"/>
          <w:b/>
          <w:bCs/>
          <w:color w:val="000000"/>
          <w:sz w:val="28"/>
          <w:szCs w:val="28"/>
          <w:bdr w:val="none" w:sz="0" w:space="0" w:color="auto" w:frame="1"/>
          <w:lang w:eastAsia="uk-UA"/>
        </w:rPr>
        <w:t>булінгу</w:t>
      </w:r>
      <w:proofErr w:type="spellEnd"/>
      <w:r w:rsidR="00886FD2" w:rsidRPr="00110B5F">
        <w:rPr>
          <w:rFonts w:eastAsia="Times New Roman" w:cs="Times New Roman"/>
          <w:b/>
          <w:bCs/>
          <w:color w:val="000000"/>
          <w:sz w:val="28"/>
          <w:szCs w:val="28"/>
          <w:bdr w:val="none" w:sz="0" w:space="0" w:color="auto" w:frame="1"/>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bCs/>
          <w:color w:val="000000"/>
          <w:sz w:val="28"/>
          <w:szCs w:val="28"/>
          <w:bdr w:val="none" w:sz="0" w:space="0" w:color="auto" w:frame="1"/>
          <w:lang w:eastAsia="uk-UA"/>
        </w:rPr>
        <w:t>в закладі освіти</w:t>
      </w:r>
      <w:r w:rsidRPr="00110B5F">
        <w:rPr>
          <w:rFonts w:eastAsia="Times New Roman" w:cs="Times New Roman"/>
          <w:color w:val="000000"/>
          <w:sz w:val="28"/>
          <w:szCs w:val="28"/>
          <w:lang w:eastAsia="uk-UA"/>
        </w:rPr>
        <w:t xml:space="preserve"> </w:t>
      </w:r>
      <w:r w:rsidRPr="00110B5F">
        <w:rPr>
          <w:rFonts w:eastAsia="Times New Roman" w:cs="Times New Roman"/>
          <w:bCs/>
          <w:color w:val="000000"/>
          <w:sz w:val="28"/>
          <w:szCs w:val="28"/>
          <w:bdr w:val="none" w:sz="0" w:space="0" w:color="auto" w:frame="1"/>
          <w:lang w:eastAsia="uk-UA"/>
        </w:rPr>
        <w:t xml:space="preserve">та відповідальність осіб, </w:t>
      </w:r>
      <w:proofErr w:type="spellStart"/>
      <w:r w:rsidRPr="00110B5F">
        <w:rPr>
          <w:rFonts w:eastAsia="Times New Roman" w:cs="Times New Roman"/>
          <w:bCs/>
          <w:color w:val="000000"/>
          <w:sz w:val="28"/>
          <w:szCs w:val="28"/>
          <w:bdr w:val="none" w:sz="0" w:space="0" w:color="auto" w:frame="1"/>
          <w:lang w:eastAsia="uk-UA"/>
        </w:rPr>
        <w:t>причених</w:t>
      </w:r>
      <w:proofErr w:type="spellEnd"/>
      <w:r w:rsidRPr="00110B5F">
        <w:rPr>
          <w:rFonts w:eastAsia="Times New Roman" w:cs="Times New Roman"/>
          <w:bCs/>
          <w:color w:val="000000"/>
          <w:sz w:val="28"/>
          <w:szCs w:val="28"/>
          <w:bdr w:val="none" w:sz="0" w:space="0" w:color="auto" w:frame="1"/>
          <w:lang w:eastAsia="uk-UA"/>
        </w:rPr>
        <w:t xml:space="preserve"> до </w:t>
      </w:r>
      <w:proofErr w:type="spellStart"/>
      <w:r w:rsidRPr="00110B5F">
        <w:rPr>
          <w:rFonts w:eastAsia="Times New Roman" w:cs="Times New Roman"/>
          <w:bCs/>
          <w:color w:val="000000"/>
          <w:sz w:val="28"/>
          <w:szCs w:val="28"/>
          <w:bdr w:val="none" w:sz="0" w:space="0" w:color="auto" w:frame="1"/>
          <w:lang w:eastAsia="uk-UA"/>
        </w:rPr>
        <w:t>булінку</w:t>
      </w:r>
      <w:proofErr w:type="spellEnd"/>
      <w:r w:rsidRPr="00110B5F">
        <w:rPr>
          <w:rFonts w:eastAsia="Times New Roman" w:cs="Times New Roman"/>
          <w:bCs/>
          <w:color w:val="000000"/>
          <w:sz w:val="28"/>
          <w:szCs w:val="28"/>
          <w:bdr w:val="none" w:sz="0" w:space="0" w:color="auto" w:frame="1"/>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5.1.В разі підтвердження факту вчинення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5.2.Виконується рішення та рекомендації Комісії.</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5.3.Надаються соціальні та психолого-педагогічні послуги вихованцям, які вчинили </w:t>
      </w:r>
      <w:proofErr w:type="spellStart"/>
      <w:r w:rsidRPr="00110B5F">
        <w:rPr>
          <w:rFonts w:eastAsia="Times New Roman" w:cs="Times New Roman"/>
          <w:color w:val="000000"/>
          <w:sz w:val="28"/>
          <w:szCs w:val="28"/>
          <w:lang w:eastAsia="uk-UA"/>
        </w:rPr>
        <w:t>булінг</w:t>
      </w:r>
      <w:proofErr w:type="spellEnd"/>
      <w:r w:rsidRPr="00110B5F">
        <w:rPr>
          <w:rFonts w:eastAsia="Times New Roman" w:cs="Times New Roman"/>
          <w:color w:val="000000"/>
          <w:sz w:val="28"/>
          <w:szCs w:val="28"/>
          <w:lang w:eastAsia="uk-UA"/>
        </w:rPr>
        <w:t xml:space="preserve">, стали його свідками або постраждали від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5.4.Керівник закладу відповідно чинного законодавства та в межах повноважень здійснює контроль за виконанням плану заходів, спрямованих на запобігання та протидію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w:t>
      </w:r>
    </w:p>
    <w:p w:rsidR="00886FD2" w:rsidRPr="00001C69" w:rsidRDefault="00B04CD9" w:rsidP="00001C69">
      <w:pPr>
        <w:pStyle w:val="a7"/>
        <w:jc w:val="both"/>
        <w:rPr>
          <w:rFonts w:eastAsia="Times New Roman" w:cs="Times New Roman"/>
          <w:b/>
          <w:color w:val="000000"/>
          <w:sz w:val="28"/>
          <w:szCs w:val="28"/>
          <w:lang w:eastAsia="uk-UA"/>
        </w:rPr>
      </w:pPr>
      <w:r w:rsidRPr="00001C69">
        <w:rPr>
          <w:rFonts w:eastAsia="Times New Roman" w:cs="Times New Roman"/>
          <w:b/>
          <w:bCs/>
          <w:color w:val="000000"/>
          <w:sz w:val="28"/>
          <w:szCs w:val="28"/>
          <w:bdr w:val="none" w:sz="0" w:space="0" w:color="auto" w:frame="1"/>
          <w:lang w:eastAsia="uk-UA"/>
        </w:rPr>
        <w:t>6</w:t>
      </w:r>
      <w:r w:rsidR="00886FD2" w:rsidRPr="00001C69">
        <w:rPr>
          <w:rFonts w:eastAsia="Times New Roman" w:cs="Times New Roman"/>
          <w:b/>
          <w:bCs/>
          <w:color w:val="000000"/>
          <w:sz w:val="28"/>
          <w:szCs w:val="28"/>
          <w:bdr w:val="none" w:sz="0" w:space="0" w:color="auto" w:frame="1"/>
          <w:lang w:eastAsia="uk-UA"/>
        </w:rPr>
        <w:t>. Права та обов’язки учасників освітнього процесу</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6.1.</w:t>
      </w:r>
      <w:r w:rsidRPr="00110B5F">
        <w:rPr>
          <w:rFonts w:eastAsia="Times New Roman" w:cs="Times New Roman"/>
          <w:color w:val="000000"/>
          <w:sz w:val="28"/>
          <w:szCs w:val="28"/>
          <w:u w:val="single"/>
          <w:bdr w:val="none" w:sz="0" w:space="0" w:color="auto" w:frame="1"/>
          <w:lang w:eastAsia="uk-UA"/>
        </w:rPr>
        <w:t>Здобувачі освіти мають право на:</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повагу людської гідності;</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захист під час освітнього процесу від будь-яких форм насильства та експлуатації,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що завдають шкоди здоров’ю здобувача освіти;</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отримання соціальних та психолого-педагогічних послуг як особа, яка постраждала від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стала його свідком або вчинила </w:t>
      </w:r>
      <w:proofErr w:type="spellStart"/>
      <w:r w:rsidRPr="00110B5F">
        <w:rPr>
          <w:rFonts w:eastAsia="Times New Roman" w:cs="Times New Roman"/>
          <w:color w:val="000000"/>
          <w:sz w:val="28"/>
          <w:szCs w:val="28"/>
          <w:lang w:eastAsia="uk-UA"/>
        </w:rPr>
        <w:t>булінг</w:t>
      </w:r>
      <w:proofErr w:type="spellEnd"/>
      <w:r w:rsidRPr="00110B5F">
        <w:rPr>
          <w:rFonts w:eastAsia="Times New Roman" w:cs="Times New Roman"/>
          <w:color w:val="000000"/>
          <w:sz w:val="28"/>
          <w:szCs w:val="28"/>
          <w:lang w:eastAsia="uk-UA"/>
        </w:rPr>
        <w:t xml:space="preserve"> (цькування).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6.2. </w:t>
      </w:r>
      <w:r w:rsidRPr="00110B5F">
        <w:rPr>
          <w:rFonts w:eastAsia="Times New Roman" w:cs="Times New Roman"/>
          <w:color w:val="000000"/>
          <w:sz w:val="28"/>
          <w:szCs w:val="28"/>
          <w:u w:val="single"/>
          <w:bdr w:val="none" w:sz="0" w:space="0" w:color="auto" w:frame="1"/>
          <w:lang w:eastAsia="uk-UA"/>
        </w:rPr>
        <w:t>Здобувачі освіти зобов’язані:</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поважати гідність, права, свободи та законні інтереси всіх учасників освітнього процесу, дотримуватися етичних норм;</w:t>
      </w:r>
    </w:p>
    <w:p w:rsid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відповідально та дбайливо ставитися до власного здоров’я, здоров’я оточуючих, довкілля.</w:t>
      </w:r>
    </w:p>
    <w:p w:rsidR="00886FD2" w:rsidRPr="00110B5F" w:rsidRDefault="00110B5F" w:rsidP="00001C69">
      <w:pPr>
        <w:pStyle w:val="a7"/>
        <w:jc w:val="both"/>
        <w:rPr>
          <w:rFonts w:eastAsia="Times New Roman" w:cs="Times New Roman"/>
          <w:b/>
          <w:color w:val="000000"/>
          <w:sz w:val="28"/>
          <w:szCs w:val="28"/>
          <w:lang w:eastAsia="uk-UA"/>
        </w:rPr>
      </w:pPr>
      <w:r w:rsidRPr="00110B5F">
        <w:rPr>
          <w:rFonts w:eastAsia="Times New Roman" w:cs="Times New Roman"/>
          <w:b/>
          <w:color w:val="000000"/>
          <w:sz w:val="28"/>
          <w:szCs w:val="28"/>
          <w:lang w:eastAsia="uk-UA"/>
        </w:rPr>
        <w:t>7.</w:t>
      </w:r>
      <w:r w:rsidR="00886FD2" w:rsidRPr="00110B5F">
        <w:rPr>
          <w:rFonts w:eastAsia="Times New Roman" w:cs="Times New Roman"/>
          <w:b/>
          <w:color w:val="000000"/>
          <w:sz w:val="28"/>
          <w:szCs w:val="28"/>
          <w:u w:val="single"/>
          <w:bdr w:val="none" w:sz="0" w:space="0" w:color="auto" w:frame="1"/>
          <w:lang w:eastAsia="uk-UA"/>
        </w:rPr>
        <w:t>Працівники, які залучаються до освітнього процесу мають право на:</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захист під час освітнього процесу від будь-яких форм насильства, у тому числі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що завдають шкоди здоров’ю.</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7.2. </w:t>
      </w:r>
      <w:r w:rsidRPr="00110B5F">
        <w:rPr>
          <w:rFonts w:eastAsia="Times New Roman" w:cs="Times New Roman"/>
          <w:color w:val="000000"/>
          <w:sz w:val="28"/>
          <w:szCs w:val="28"/>
          <w:u w:val="single"/>
          <w:bdr w:val="none" w:sz="0" w:space="0" w:color="auto" w:frame="1"/>
          <w:lang w:eastAsia="uk-UA"/>
        </w:rPr>
        <w:t>Працівники, які залучаються до освітнього процесу зобов’язані:</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повідомляти керівника закладу дошкільної освіти про факти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стосовно вихованців,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886FD2" w:rsidRPr="00110B5F" w:rsidRDefault="00001C69" w:rsidP="00001C69">
      <w:pPr>
        <w:pStyle w:val="a7"/>
        <w:jc w:val="both"/>
        <w:rPr>
          <w:rFonts w:eastAsia="Times New Roman" w:cs="Times New Roman"/>
          <w:color w:val="000000"/>
          <w:sz w:val="28"/>
          <w:szCs w:val="28"/>
          <w:lang w:eastAsia="uk-UA"/>
        </w:rPr>
      </w:pPr>
      <w:r>
        <w:rPr>
          <w:rFonts w:eastAsia="Times New Roman" w:cs="Times New Roman"/>
          <w:b/>
          <w:color w:val="000000"/>
          <w:sz w:val="28"/>
          <w:szCs w:val="28"/>
          <w:u w:val="single"/>
          <w:bdr w:val="none" w:sz="0" w:space="0" w:color="auto" w:frame="1"/>
          <w:lang w:eastAsia="uk-UA"/>
        </w:rPr>
        <w:t xml:space="preserve">8. </w:t>
      </w:r>
      <w:r w:rsidR="00886FD2" w:rsidRPr="00110B5F">
        <w:rPr>
          <w:rFonts w:eastAsia="Times New Roman" w:cs="Times New Roman"/>
          <w:b/>
          <w:color w:val="000000"/>
          <w:sz w:val="28"/>
          <w:szCs w:val="28"/>
          <w:u w:val="single"/>
          <w:bdr w:val="none" w:sz="0" w:space="0" w:color="auto" w:frame="1"/>
          <w:lang w:eastAsia="uk-UA"/>
        </w:rPr>
        <w:t>Батьки здобувачів</w:t>
      </w:r>
      <w:r w:rsidR="00886FD2" w:rsidRPr="00110B5F">
        <w:rPr>
          <w:rFonts w:eastAsia="Times New Roman" w:cs="Times New Roman"/>
          <w:color w:val="000000"/>
          <w:sz w:val="28"/>
          <w:szCs w:val="28"/>
          <w:u w:val="single"/>
          <w:bdr w:val="none" w:sz="0" w:space="0" w:color="auto" w:frame="1"/>
          <w:lang w:eastAsia="uk-UA"/>
        </w:rPr>
        <w:t xml:space="preserve"> :</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8.1. Батьки здобувачів освіти мають право:</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отримувати інформацію про діяльність щодо надання соціальних та психолого-педагогічних послуг особам, які постраждали від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стали його свідками або вчинили </w:t>
      </w:r>
      <w:proofErr w:type="spellStart"/>
      <w:r w:rsidRPr="00110B5F">
        <w:rPr>
          <w:rFonts w:eastAsia="Times New Roman" w:cs="Times New Roman"/>
          <w:color w:val="000000"/>
          <w:sz w:val="28"/>
          <w:szCs w:val="28"/>
          <w:lang w:eastAsia="uk-UA"/>
        </w:rPr>
        <w:t>булінг</w:t>
      </w:r>
      <w:proofErr w:type="spellEnd"/>
      <w:r w:rsidRPr="00110B5F">
        <w:rPr>
          <w:rFonts w:eastAsia="Times New Roman" w:cs="Times New Roman"/>
          <w:color w:val="000000"/>
          <w:sz w:val="28"/>
          <w:szCs w:val="28"/>
          <w:lang w:eastAsia="uk-UA"/>
        </w:rPr>
        <w:t xml:space="preserve"> (цькування), про результати навчання своїх дітей (дітей, законними представниками яких вони є) – подавати керівнику закладу освіти заяву про випадки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стосовно дитини або будь-якого іншого учасника освітнього процесу;</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lastRenderedPageBreak/>
        <w:t xml:space="preserve">– вимагати повного та неупередженого розслідування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стосовно дитини або будь-якого іншого учасника освітнього процесу.</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8.2</w:t>
      </w:r>
      <w:r w:rsidRPr="00110B5F">
        <w:rPr>
          <w:rFonts w:eastAsia="Times New Roman" w:cs="Times New Roman"/>
          <w:color w:val="000000"/>
          <w:sz w:val="28"/>
          <w:szCs w:val="28"/>
          <w:u w:val="single"/>
          <w:bdr w:val="none" w:sz="0" w:space="0" w:color="auto" w:frame="1"/>
          <w:lang w:eastAsia="uk-UA"/>
        </w:rPr>
        <w:t>. Батьки здобувачів освіти зобов’язані:</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поважати гідність, права, свободи і законні інтереси дитини та інших учасників освітнього процесу;</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дбати про фізичне і психічне здоров’я дитини, сприяти розвитку її здібностей, формувати навички здорового способу життя;</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формувати у дитини культуру діалогу, культуру життя у взаєморозумінні, мирі та злагоді між усіма народами, національними групами;</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86FD2"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сприяти керівнику закладу у проведенні розслідування щодо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w:t>
      </w:r>
    </w:p>
    <w:p w:rsidR="006E25DC" w:rsidRPr="00110B5F" w:rsidRDefault="00886FD2" w:rsidP="00001C69">
      <w:pPr>
        <w:pStyle w:val="a7"/>
        <w:jc w:val="both"/>
        <w:rPr>
          <w:rFonts w:eastAsia="Times New Roman" w:cs="Times New Roman"/>
          <w:color w:val="000000"/>
          <w:sz w:val="28"/>
          <w:szCs w:val="28"/>
          <w:lang w:eastAsia="uk-UA"/>
        </w:rPr>
      </w:pPr>
      <w:r w:rsidRPr="00110B5F">
        <w:rPr>
          <w:rFonts w:eastAsia="Times New Roman" w:cs="Times New Roman"/>
          <w:color w:val="000000"/>
          <w:sz w:val="28"/>
          <w:szCs w:val="28"/>
          <w:lang w:eastAsia="uk-UA"/>
        </w:rPr>
        <w:t xml:space="preserve">– виконувати рішення та рекомендації комісії з розгляду випадків </w:t>
      </w:r>
      <w:proofErr w:type="spellStart"/>
      <w:r w:rsidRPr="00110B5F">
        <w:rPr>
          <w:rFonts w:eastAsia="Times New Roman" w:cs="Times New Roman"/>
          <w:color w:val="000000"/>
          <w:sz w:val="28"/>
          <w:szCs w:val="28"/>
          <w:lang w:eastAsia="uk-UA"/>
        </w:rPr>
        <w:t>булінгу</w:t>
      </w:r>
      <w:proofErr w:type="spellEnd"/>
      <w:r w:rsidRPr="00110B5F">
        <w:rPr>
          <w:rFonts w:eastAsia="Times New Roman" w:cs="Times New Roman"/>
          <w:color w:val="000000"/>
          <w:sz w:val="28"/>
          <w:szCs w:val="28"/>
          <w:lang w:eastAsia="uk-UA"/>
        </w:rPr>
        <w:t xml:space="preserve"> (цькування) в закладі дошкільної  освіти.</w:t>
      </w:r>
    </w:p>
    <w:p w:rsidR="006E25DC" w:rsidRPr="00110B5F" w:rsidRDefault="002B61C4" w:rsidP="00001C69">
      <w:pPr>
        <w:pStyle w:val="a7"/>
        <w:jc w:val="both"/>
        <w:rPr>
          <w:rFonts w:cs="Times New Roman"/>
          <w:b/>
          <w:sz w:val="28"/>
          <w:szCs w:val="28"/>
        </w:rPr>
      </w:pPr>
      <w:r w:rsidRPr="00110B5F">
        <w:rPr>
          <w:rFonts w:cs="Times New Roman"/>
          <w:b/>
          <w:sz w:val="28"/>
          <w:szCs w:val="28"/>
        </w:rPr>
        <w:t>6. Превентивні заходи</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6.1. У З ДО впроваджуються системні превентивні заходи, спрямовані на попередження будь-яких форм насильства, жорстокого поводження, </w:t>
      </w:r>
      <w:proofErr w:type="spellStart"/>
      <w:r w:rsidRPr="00110B5F">
        <w:rPr>
          <w:rFonts w:cs="Times New Roman"/>
          <w:sz w:val="28"/>
          <w:szCs w:val="28"/>
        </w:rPr>
        <w:t>булінгу</w:t>
      </w:r>
      <w:proofErr w:type="spellEnd"/>
      <w:r w:rsidRPr="00110B5F">
        <w:rPr>
          <w:rFonts w:cs="Times New Roman"/>
          <w:sz w:val="28"/>
          <w:szCs w:val="28"/>
        </w:rPr>
        <w:t xml:space="preserve"> та дискримінації щодо дітей. </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6.2. До основних превентивних заходів належать: </w:t>
      </w:r>
    </w:p>
    <w:p w:rsidR="006E25DC" w:rsidRPr="00110B5F" w:rsidRDefault="002B61C4" w:rsidP="00001C69">
      <w:pPr>
        <w:pStyle w:val="a7"/>
        <w:jc w:val="both"/>
        <w:rPr>
          <w:rFonts w:cs="Times New Roman"/>
          <w:sz w:val="28"/>
          <w:szCs w:val="28"/>
        </w:rPr>
      </w:pPr>
      <w:r w:rsidRPr="00110B5F">
        <w:rPr>
          <w:rFonts w:cs="Times New Roman"/>
          <w:sz w:val="28"/>
          <w:szCs w:val="28"/>
        </w:rPr>
        <w:t>- Затвердження та систематичний перегляд локального Положення: оновлення і затвердження даного Положення відповідно до вимог чинного законодавства та Типової програми, регулярний перегляд положень з урахуванням змін нормативної бази, потреб і досвіду роботи ЗДО;</w:t>
      </w:r>
    </w:p>
    <w:p w:rsidR="006E25DC" w:rsidRPr="00110B5F" w:rsidRDefault="006E25DC" w:rsidP="00001C69">
      <w:pPr>
        <w:pStyle w:val="a7"/>
        <w:jc w:val="both"/>
        <w:rPr>
          <w:rFonts w:cs="Times New Roman"/>
          <w:sz w:val="28"/>
          <w:szCs w:val="28"/>
        </w:rPr>
      </w:pPr>
      <w:r w:rsidRPr="00110B5F">
        <w:rPr>
          <w:rFonts w:cs="Times New Roman"/>
          <w:sz w:val="28"/>
          <w:szCs w:val="28"/>
        </w:rPr>
        <w:t>-</w:t>
      </w:r>
      <w:r w:rsidR="002B61C4" w:rsidRPr="00110B5F">
        <w:rPr>
          <w:rFonts w:cs="Times New Roman"/>
          <w:sz w:val="28"/>
          <w:szCs w:val="28"/>
        </w:rPr>
        <w:t xml:space="preserve"> оприлюднення Положення для всіх учасників освітнього процесу, забезпечення доступності документа.</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 Введення стандартних форм документації: використання форми первинного повідомлення про підозру на випадок насильства щодо дитини.</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 Проведення регулярної оцінки ризиків: щорічне (або частіше, за потреби) вивчення середовища, умов перебування дітей, особливостей взаємодії персоналу та вихованців для виявлення потенційних ризиків виникнення насильства чи жорстокого поводження; залучення до оцінки ризиків практичного психолога, батьківської громадськості, вихователів. </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Вивчення кандидатів на посади, які передбачають роботу з дітьми: перевірка відсутності у кандидатів судимостей за злочини проти дітей, вимога надання відповідних довідок; проведення співбесіди з елементами ситуативного опитування щодо ставлення до дітей, емоційного контролю, реакції на конфліктні ситуації; рекомендаційний відбір - запит рекомендацій з попередніх місць роботи (за наявності). </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Організація просвітницької та профілактичної роботи: проведення тематичних тренінгів, семінарів, інтерактивних занять для працівників щодо виявлення, профілактики та реагування на випадки насильства; впровадження занять, ігор, </w:t>
      </w:r>
      <w:r w:rsidRPr="00110B5F">
        <w:rPr>
          <w:rFonts w:cs="Times New Roman"/>
          <w:sz w:val="28"/>
          <w:szCs w:val="28"/>
        </w:rPr>
        <w:lastRenderedPageBreak/>
        <w:t xml:space="preserve">діалогів, </w:t>
      </w:r>
      <w:proofErr w:type="spellStart"/>
      <w:r w:rsidRPr="00110B5F">
        <w:rPr>
          <w:rFonts w:cs="Times New Roman"/>
          <w:sz w:val="28"/>
          <w:szCs w:val="28"/>
        </w:rPr>
        <w:t>казкотерапії</w:t>
      </w:r>
      <w:proofErr w:type="spellEnd"/>
      <w:r w:rsidRPr="00110B5F">
        <w:rPr>
          <w:rFonts w:cs="Times New Roman"/>
          <w:sz w:val="28"/>
          <w:szCs w:val="28"/>
        </w:rPr>
        <w:t xml:space="preserve">, занять з елементами розвитку емоційного інтелекту для дітей з метою формування навичок безпечної поведінки, уміння розпізнавати та повідомляти про небезпечні ситуації; організація інформаційних сесій, консультацій для батьків щодо питань захисту прав дитини, відповідальності за недопущення насильства та форм взаємодії з закладом у випадку підозри на порушення прав дитини; розповсюдження інформаційних матеріалів (буклетів, плакатів, пам’яток із контактами служб допомоги), розміщення їх у доступних місцях у ЗДО. </w:t>
      </w:r>
    </w:p>
    <w:p w:rsidR="006E25DC" w:rsidRPr="00110B5F" w:rsidRDefault="002B61C4" w:rsidP="00001C69">
      <w:pPr>
        <w:pStyle w:val="a7"/>
        <w:jc w:val="both"/>
        <w:rPr>
          <w:rFonts w:cs="Times New Roman"/>
          <w:sz w:val="28"/>
          <w:szCs w:val="28"/>
        </w:rPr>
      </w:pPr>
      <w:r w:rsidRPr="00110B5F">
        <w:rPr>
          <w:rFonts w:cs="Times New Roman"/>
          <w:sz w:val="28"/>
          <w:szCs w:val="28"/>
        </w:rPr>
        <w:t xml:space="preserve">- Інформування всіх учасників освітнього процесу: проведення зборів, консультацій, інформаційних кампаній для батьків або законних представників щодо політики ЗДО у сфері унеможливлення насильства, алгоритмів дій у разі виявлення підозрілих ситуацій; введення елементів навчання дітей доступними для віку засобами (наприклад, через ігри, мультфільми, бесіди), спрямованих на формування навичок розпізнавання та повідомлення про загрози. </w:t>
      </w:r>
    </w:p>
    <w:p w:rsidR="00B04CD9" w:rsidRPr="00110B5F" w:rsidRDefault="002B61C4" w:rsidP="00001C69">
      <w:pPr>
        <w:pStyle w:val="a7"/>
        <w:jc w:val="both"/>
        <w:rPr>
          <w:rFonts w:cs="Times New Roman"/>
          <w:sz w:val="28"/>
          <w:szCs w:val="28"/>
        </w:rPr>
      </w:pPr>
      <w:r w:rsidRPr="00110B5F">
        <w:rPr>
          <w:rFonts w:cs="Times New Roman"/>
          <w:sz w:val="28"/>
          <w:szCs w:val="28"/>
        </w:rPr>
        <w:t xml:space="preserve">- Постійний моніторинг і самоперевірка ефективності превентивних заходів: регулярний аналіз впроваджених профілактичних заходів, оцінка ефективності системи реагування, виявлення проблемних аспектів і шляхів їх усунення; проведення анкетування, опитування дітей (у доступній формі), батьків, працівників щодо відчуття безпеки, довіри до системи інформування та реагування; удосконалення превентивних заходів відповідно до зворотного зв’язку, результатів моніторингу й актуальних потреб ЗДО. </w:t>
      </w:r>
    </w:p>
    <w:p w:rsidR="00110B5F" w:rsidRDefault="002B61C4" w:rsidP="00001C69">
      <w:pPr>
        <w:pStyle w:val="a7"/>
        <w:jc w:val="both"/>
        <w:rPr>
          <w:rFonts w:cs="Times New Roman"/>
          <w:b/>
          <w:sz w:val="28"/>
          <w:szCs w:val="28"/>
        </w:rPr>
      </w:pPr>
      <w:r w:rsidRPr="00110B5F">
        <w:rPr>
          <w:rFonts w:cs="Times New Roman"/>
          <w:b/>
          <w:sz w:val="28"/>
          <w:szCs w:val="28"/>
        </w:rPr>
        <w:t>7. Прикінцеві положення.</w:t>
      </w:r>
    </w:p>
    <w:p w:rsidR="00110B5F" w:rsidRPr="00001C69" w:rsidRDefault="00FA2BB5" w:rsidP="00001C69">
      <w:pPr>
        <w:pStyle w:val="a7"/>
        <w:jc w:val="both"/>
        <w:rPr>
          <w:rFonts w:cs="Times New Roman"/>
          <w:b/>
          <w:sz w:val="28"/>
          <w:szCs w:val="28"/>
        </w:rPr>
      </w:pPr>
      <w:r w:rsidRPr="00110B5F">
        <w:rPr>
          <w:rFonts w:cs="Times New Roman"/>
          <w:sz w:val="28"/>
          <w:szCs w:val="28"/>
        </w:rPr>
        <w:t>7.1</w:t>
      </w:r>
      <w:r w:rsidRPr="00001C69">
        <w:rPr>
          <w:rFonts w:cs="Times New Roman"/>
          <w:sz w:val="28"/>
          <w:szCs w:val="28"/>
        </w:rPr>
        <w:t xml:space="preserve">. </w:t>
      </w:r>
      <w:r w:rsidR="00110B5F" w:rsidRPr="00001C69">
        <w:rPr>
          <w:rFonts w:cs="Times New Roman"/>
          <w:sz w:val="28"/>
          <w:szCs w:val="28"/>
        </w:rPr>
        <w:t xml:space="preserve"> Положення про порядок розгляду випадків </w:t>
      </w:r>
      <w:proofErr w:type="spellStart"/>
      <w:r w:rsidR="00110B5F" w:rsidRPr="00001C69">
        <w:rPr>
          <w:rFonts w:cs="Times New Roman"/>
          <w:sz w:val="28"/>
          <w:szCs w:val="28"/>
        </w:rPr>
        <w:t>булінгу</w:t>
      </w:r>
      <w:proofErr w:type="spellEnd"/>
      <w:r w:rsidR="00110B5F" w:rsidRPr="00001C69">
        <w:rPr>
          <w:rFonts w:cs="Times New Roman"/>
          <w:sz w:val="28"/>
          <w:szCs w:val="28"/>
        </w:rPr>
        <w:t xml:space="preserve"> (цькування)  (далі – Положення) ухвалюється рішенням педагогічної ради  та затверджується наказом керівника є обов’язковими до виконання усіма учасниками освітнього процесу.</w:t>
      </w:r>
    </w:p>
    <w:p w:rsidR="00110B5F" w:rsidRPr="00001C69" w:rsidRDefault="00110B5F" w:rsidP="00001C69">
      <w:pPr>
        <w:pStyle w:val="a7"/>
        <w:jc w:val="both"/>
        <w:rPr>
          <w:rFonts w:cs="Times New Roman"/>
          <w:sz w:val="28"/>
          <w:szCs w:val="28"/>
        </w:rPr>
      </w:pPr>
      <w:r w:rsidRPr="00001C69">
        <w:rPr>
          <w:rFonts w:cs="Times New Roman"/>
          <w:sz w:val="28"/>
          <w:szCs w:val="28"/>
        </w:rPr>
        <w:t>7.2. Зміни та доповнення до Положення вносяться за рішенням педагогічної ради  та відповідно до наказу керівника.</w:t>
      </w:r>
    </w:p>
    <w:p w:rsidR="002B61C4" w:rsidRPr="00110B5F" w:rsidRDefault="002B61C4" w:rsidP="00001C69">
      <w:pPr>
        <w:pStyle w:val="a7"/>
        <w:jc w:val="both"/>
        <w:rPr>
          <w:rFonts w:cs="Times New Roman"/>
          <w:sz w:val="28"/>
          <w:szCs w:val="28"/>
          <w:shd w:val="clear" w:color="auto" w:fill="FFFFFF"/>
        </w:rPr>
      </w:pPr>
    </w:p>
    <w:sectPr w:rsidR="002B61C4" w:rsidRPr="00110B5F" w:rsidSect="00D61FB6">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3A9E"/>
    <w:multiLevelType w:val="multilevel"/>
    <w:tmpl w:val="1B4A3F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A363C"/>
    <w:multiLevelType w:val="multilevel"/>
    <w:tmpl w:val="A836B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0725B"/>
    <w:multiLevelType w:val="multilevel"/>
    <w:tmpl w:val="96C8F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F1D54"/>
    <w:multiLevelType w:val="multilevel"/>
    <w:tmpl w:val="97DA2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000BBC"/>
    <w:multiLevelType w:val="hybridMultilevel"/>
    <w:tmpl w:val="8738F2BA"/>
    <w:lvl w:ilvl="0" w:tplc="7D0EEB1E">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F3A7174"/>
    <w:multiLevelType w:val="multilevel"/>
    <w:tmpl w:val="78223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D22B24"/>
    <w:multiLevelType w:val="multilevel"/>
    <w:tmpl w:val="619E7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07"/>
    <w:rsid w:val="00001C69"/>
    <w:rsid w:val="00110B5F"/>
    <w:rsid w:val="00163D07"/>
    <w:rsid w:val="001D06B4"/>
    <w:rsid w:val="00244061"/>
    <w:rsid w:val="00283E9B"/>
    <w:rsid w:val="002B61C4"/>
    <w:rsid w:val="006C23C7"/>
    <w:rsid w:val="006E25DC"/>
    <w:rsid w:val="0074383C"/>
    <w:rsid w:val="007B2947"/>
    <w:rsid w:val="00886FD2"/>
    <w:rsid w:val="00A7340B"/>
    <w:rsid w:val="00AD3123"/>
    <w:rsid w:val="00B04CD9"/>
    <w:rsid w:val="00B204B9"/>
    <w:rsid w:val="00D61FB6"/>
    <w:rsid w:val="00E20ED7"/>
    <w:rsid w:val="00FA2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23C7"/>
    <w:rPr>
      <w:color w:val="0000FF"/>
      <w:u w:val="single"/>
    </w:rPr>
  </w:style>
  <w:style w:type="paragraph" w:styleId="a4">
    <w:name w:val="Normal (Web)"/>
    <w:basedOn w:val="a"/>
    <w:uiPriority w:val="99"/>
    <w:unhideWhenUsed/>
    <w:rsid w:val="00886FD2"/>
    <w:pPr>
      <w:spacing w:before="100" w:beforeAutospacing="1" w:after="100" w:afterAutospacing="1" w:line="240" w:lineRule="auto"/>
    </w:pPr>
    <w:rPr>
      <w:rFonts w:eastAsia="Times New Roman" w:cs="Times New Roman"/>
      <w:szCs w:val="24"/>
      <w:lang w:eastAsia="uk-UA"/>
    </w:rPr>
  </w:style>
  <w:style w:type="character" w:styleId="a5">
    <w:name w:val="Strong"/>
    <w:basedOn w:val="a0"/>
    <w:uiPriority w:val="22"/>
    <w:qFormat/>
    <w:rsid w:val="00A7340B"/>
    <w:rPr>
      <w:b/>
      <w:bCs/>
    </w:rPr>
  </w:style>
  <w:style w:type="paragraph" w:styleId="a6">
    <w:name w:val="List Paragraph"/>
    <w:basedOn w:val="a"/>
    <w:uiPriority w:val="34"/>
    <w:qFormat/>
    <w:rsid w:val="007B2947"/>
    <w:pPr>
      <w:ind w:left="720"/>
      <w:contextualSpacing/>
    </w:pPr>
  </w:style>
  <w:style w:type="paragraph" w:styleId="a7">
    <w:name w:val="No Spacing"/>
    <w:uiPriority w:val="1"/>
    <w:qFormat/>
    <w:rsid w:val="00110B5F"/>
    <w:pPr>
      <w:spacing w:after="0" w:line="240" w:lineRule="auto"/>
    </w:pPr>
  </w:style>
  <w:style w:type="paragraph" w:styleId="a8">
    <w:name w:val="Balloon Text"/>
    <w:basedOn w:val="a"/>
    <w:link w:val="a9"/>
    <w:uiPriority w:val="99"/>
    <w:semiHidden/>
    <w:unhideWhenUsed/>
    <w:rsid w:val="00AD312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D31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23C7"/>
    <w:rPr>
      <w:color w:val="0000FF"/>
      <w:u w:val="single"/>
    </w:rPr>
  </w:style>
  <w:style w:type="paragraph" w:styleId="a4">
    <w:name w:val="Normal (Web)"/>
    <w:basedOn w:val="a"/>
    <w:uiPriority w:val="99"/>
    <w:unhideWhenUsed/>
    <w:rsid w:val="00886FD2"/>
    <w:pPr>
      <w:spacing w:before="100" w:beforeAutospacing="1" w:after="100" w:afterAutospacing="1" w:line="240" w:lineRule="auto"/>
    </w:pPr>
    <w:rPr>
      <w:rFonts w:eastAsia="Times New Roman" w:cs="Times New Roman"/>
      <w:szCs w:val="24"/>
      <w:lang w:eastAsia="uk-UA"/>
    </w:rPr>
  </w:style>
  <w:style w:type="character" w:styleId="a5">
    <w:name w:val="Strong"/>
    <w:basedOn w:val="a0"/>
    <w:uiPriority w:val="22"/>
    <w:qFormat/>
    <w:rsid w:val="00A7340B"/>
    <w:rPr>
      <w:b/>
      <w:bCs/>
    </w:rPr>
  </w:style>
  <w:style w:type="paragraph" w:styleId="a6">
    <w:name w:val="List Paragraph"/>
    <w:basedOn w:val="a"/>
    <w:uiPriority w:val="34"/>
    <w:qFormat/>
    <w:rsid w:val="007B2947"/>
    <w:pPr>
      <w:ind w:left="720"/>
      <w:contextualSpacing/>
    </w:pPr>
  </w:style>
  <w:style w:type="paragraph" w:styleId="a7">
    <w:name w:val="No Spacing"/>
    <w:uiPriority w:val="1"/>
    <w:qFormat/>
    <w:rsid w:val="00110B5F"/>
    <w:pPr>
      <w:spacing w:after="0" w:line="240" w:lineRule="auto"/>
    </w:pPr>
  </w:style>
  <w:style w:type="paragraph" w:styleId="a8">
    <w:name w:val="Balloon Text"/>
    <w:basedOn w:val="a"/>
    <w:link w:val="a9"/>
    <w:uiPriority w:val="99"/>
    <w:semiHidden/>
    <w:unhideWhenUsed/>
    <w:rsid w:val="00AD312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D31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292">
      <w:bodyDiv w:val="1"/>
      <w:marLeft w:val="0"/>
      <w:marRight w:val="0"/>
      <w:marTop w:val="0"/>
      <w:marBottom w:val="0"/>
      <w:divBdr>
        <w:top w:val="none" w:sz="0" w:space="0" w:color="auto"/>
        <w:left w:val="none" w:sz="0" w:space="0" w:color="auto"/>
        <w:bottom w:val="none" w:sz="0" w:space="0" w:color="auto"/>
        <w:right w:val="none" w:sz="0" w:space="0" w:color="auto"/>
      </w:divBdr>
    </w:div>
    <w:div w:id="45762735">
      <w:bodyDiv w:val="1"/>
      <w:marLeft w:val="0"/>
      <w:marRight w:val="0"/>
      <w:marTop w:val="0"/>
      <w:marBottom w:val="0"/>
      <w:divBdr>
        <w:top w:val="none" w:sz="0" w:space="0" w:color="auto"/>
        <w:left w:val="none" w:sz="0" w:space="0" w:color="auto"/>
        <w:bottom w:val="none" w:sz="0" w:space="0" w:color="auto"/>
        <w:right w:val="none" w:sz="0" w:space="0" w:color="auto"/>
      </w:divBdr>
    </w:div>
    <w:div w:id="1427119309">
      <w:bodyDiv w:val="1"/>
      <w:marLeft w:val="0"/>
      <w:marRight w:val="0"/>
      <w:marTop w:val="0"/>
      <w:marBottom w:val="0"/>
      <w:divBdr>
        <w:top w:val="none" w:sz="0" w:space="0" w:color="auto"/>
        <w:left w:val="none" w:sz="0" w:space="0" w:color="auto"/>
        <w:bottom w:val="none" w:sz="0" w:space="0" w:color="auto"/>
        <w:right w:val="none" w:sz="0" w:space="0" w:color="auto"/>
      </w:divBdr>
    </w:div>
    <w:div w:id="14553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15519</Words>
  <Characters>8846</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2026-03-10T14:12:00Z</cp:lastPrinted>
  <dcterms:created xsi:type="dcterms:W3CDTF">2026-03-11T12:34:00Z</dcterms:created>
  <dcterms:modified xsi:type="dcterms:W3CDTF">2026-03-11T12:34:00Z</dcterms:modified>
</cp:coreProperties>
</file>