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1D" w:rsidRDefault="00BE0B1D">
      <w:pPr>
        <w:rPr>
          <w:rFonts w:ascii="Times New Roman" w:eastAsia="Times New Roman" w:hAnsi="Times New Roman" w:cs="Times New Roman"/>
          <w:color w:val="000000" w:themeColor="text1"/>
          <w:sz w:val="28"/>
          <w:szCs w:val="28"/>
          <w:lang w:eastAsia="uk-UA"/>
        </w:rPr>
      </w:pPr>
    </w:p>
    <w:p w:rsidR="00BE0B1D" w:rsidRDefault="00BE0B1D">
      <w:pPr>
        <w:rPr>
          <w:rFonts w:ascii="Times New Roman" w:eastAsia="Times New Roman" w:hAnsi="Times New Roman" w:cs="Times New Roman"/>
          <w:color w:val="000000" w:themeColor="text1"/>
          <w:sz w:val="28"/>
          <w:szCs w:val="28"/>
          <w:lang w:eastAsia="uk-UA"/>
        </w:rPr>
      </w:pPr>
    </w:p>
    <w:p w:rsidR="00BE0B1D" w:rsidRDefault="00BE0B1D">
      <w:pPr>
        <w:rPr>
          <w:rFonts w:ascii="Times New Roman" w:eastAsia="Times New Roman" w:hAnsi="Times New Roman" w:cs="Times New Roman"/>
          <w:color w:val="000000" w:themeColor="text1"/>
          <w:sz w:val="28"/>
          <w:szCs w:val="28"/>
          <w:lang w:eastAsia="uk-UA"/>
        </w:rPr>
      </w:pPr>
    </w:p>
    <w:p w:rsidR="00BE0B1D" w:rsidRDefault="00BE0B1D">
      <w:pPr>
        <w:rPr>
          <w:rFonts w:ascii="Times New Roman" w:eastAsia="Times New Roman" w:hAnsi="Times New Roman" w:cs="Times New Roman"/>
          <w:color w:val="000000" w:themeColor="text1"/>
          <w:sz w:val="28"/>
          <w:szCs w:val="28"/>
          <w:lang w:eastAsia="uk-UA"/>
        </w:rPr>
      </w:pPr>
    </w:p>
    <w:p w:rsidR="00BE0B1D" w:rsidRDefault="00BE0B1D" w:rsidP="00BE0B1D">
      <w:pPr>
        <w:jc w:val="center"/>
        <w:rPr>
          <w:rFonts w:ascii="Times New Roman" w:eastAsia="Times New Roman" w:hAnsi="Times New Roman" w:cs="Times New Roman"/>
          <w:b/>
          <w:i/>
          <w:color w:val="000000" w:themeColor="text1"/>
          <w:sz w:val="40"/>
          <w:szCs w:val="40"/>
          <w:lang w:eastAsia="uk-UA"/>
        </w:rPr>
      </w:pPr>
      <w:bookmarkStart w:id="0" w:name="_GoBack"/>
      <w:bookmarkEnd w:id="0"/>
    </w:p>
    <w:p w:rsidR="00BE0B1D" w:rsidRDefault="00BE0B1D" w:rsidP="00BE0B1D">
      <w:pPr>
        <w:jc w:val="center"/>
        <w:rPr>
          <w:rFonts w:ascii="Times New Roman" w:eastAsia="Times New Roman" w:hAnsi="Times New Roman" w:cs="Times New Roman"/>
          <w:b/>
          <w:i/>
          <w:color w:val="000000" w:themeColor="text1"/>
          <w:sz w:val="40"/>
          <w:szCs w:val="40"/>
          <w:lang w:eastAsia="uk-UA"/>
        </w:rPr>
      </w:pPr>
    </w:p>
    <w:p w:rsidR="00BE0B1D" w:rsidRDefault="00BE0B1D" w:rsidP="00BE0B1D">
      <w:pPr>
        <w:jc w:val="center"/>
        <w:rPr>
          <w:rFonts w:ascii="Times New Roman" w:eastAsia="Times New Roman" w:hAnsi="Times New Roman" w:cs="Times New Roman"/>
          <w:b/>
          <w:i/>
          <w:color w:val="000000" w:themeColor="text1"/>
          <w:sz w:val="40"/>
          <w:szCs w:val="40"/>
          <w:lang w:eastAsia="uk-UA"/>
        </w:rPr>
      </w:pPr>
      <w:r w:rsidRPr="00BE0B1D">
        <w:rPr>
          <w:rFonts w:ascii="Times New Roman" w:eastAsia="Times New Roman" w:hAnsi="Times New Roman" w:cs="Times New Roman"/>
          <w:b/>
          <w:i/>
          <w:color w:val="000000" w:themeColor="text1"/>
          <w:sz w:val="40"/>
          <w:szCs w:val="40"/>
          <w:lang w:eastAsia="uk-UA"/>
        </w:rPr>
        <w:t xml:space="preserve">Звіт </w:t>
      </w:r>
      <w:r>
        <w:rPr>
          <w:rFonts w:ascii="Times New Roman" w:eastAsia="Times New Roman" w:hAnsi="Times New Roman" w:cs="Times New Roman"/>
          <w:b/>
          <w:i/>
          <w:color w:val="000000" w:themeColor="text1"/>
          <w:sz w:val="40"/>
          <w:szCs w:val="40"/>
          <w:lang w:eastAsia="uk-UA"/>
        </w:rPr>
        <w:t xml:space="preserve"> </w:t>
      </w:r>
      <w:r w:rsidRPr="00BE0B1D">
        <w:rPr>
          <w:rFonts w:ascii="Times New Roman" w:eastAsia="Times New Roman" w:hAnsi="Times New Roman" w:cs="Times New Roman"/>
          <w:b/>
          <w:i/>
          <w:color w:val="000000" w:themeColor="text1"/>
          <w:sz w:val="40"/>
          <w:szCs w:val="40"/>
          <w:lang w:eastAsia="uk-UA"/>
        </w:rPr>
        <w:t xml:space="preserve">директора </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sidRPr="00BE0B1D">
        <w:rPr>
          <w:rFonts w:ascii="Times New Roman" w:eastAsia="Times New Roman" w:hAnsi="Times New Roman" w:cs="Times New Roman"/>
          <w:b/>
          <w:i/>
          <w:color w:val="000000" w:themeColor="text1"/>
          <w:sz w:val="40"/>
          <w:szCs w:val="40"/>
          <w:lang w:eastAsia="uk-UA"/>
        </w:rPr>
        <w:t>закладу дошкільної освіти (ясла-садок) № 6 «Веселка»</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sidRPr="00BE0B1D">
        <w:rPr>
          <w:rFonts w:ascii="Times New Roman" w:eastAsia="Times New Roman" w:hAnsi="Times New Roman" w:cs="Times New Roman"/>
          <w:b/>
          <w:i/>
          <w:color w:val="000000" w:themeColor="text1"/>
          <w:sz w:val="40"/>
          <w:szCs w:val="40"/>
          <w:lang w:eastAsia="uk-UA"/>
        </w:rPr>
        <w:t>Дрогобицької міської ради</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sidRPr="00BE0B1D">
        <w:rPr>
          <w:rFonts w:ascii="Times New Roman" w:eastAsia="Times New Roman" w:hAnsi="Times New Roman" w:cs="Times New Roman"/>
          <w:b/>
          <w:i/>
          <w:color w:val="000000" w:themeColor="text1"/>
          <w:sz w:val="40"/>
          <w:szCs w:val="40"/>
          <w:lang w:eastAsia="uk-UA"/>
        </w:rPr>
        <w:t>Львівської області</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Pr>
          <w:rFonts w:ascii="Times New Roman" w:eastAsia="Times New Roman" w:hAnsi="Times New Roman" w:cs="Times New Roman"/>
          <w:b/>
          <w:i/>
          <w:color w:val="000000" w:themeColor="text1"/>
          <w:sz w:val="40"/>
          <w:szCs w:val="40"/>
          <w:lang w:eastAsia="uk-UA"/>
        </w:rPr>
        <w:t>Рупняк Наталії Михайлівни</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Pr>
          <w:rFonts w:ascii="Times New Roman" w:eastAsia="Times New Roman" w:hAnsi="Times New Roman" w:cs="Times New Roman"/>
          <w:b/>
          <w:i/>
          <w:color w:val="000000" w:themeColor="text1"/>
          <w:sz w:val="40"/>
          <w:szCs w:val="40"/>
          <w:lang w:eastAsia="uk-UA"/>
        </w:rPr>
        <w:t>з</w:t>
      </w:r>
      <w:r w:rsidRPr="00BE0B1D">
        <w:rPr>
          <w:rFonts w:ascii="Times New Roman" w:eastAsia="Times New Roman" w:hAnsi="Times New Roman" w:cs="Times New Roman"/>
          <w:b/>
          <w:i/>
          <w:color w:val="000000" w:themeColor="text1"/>
          <w:sz w:val="40"/>
          <w:szCs w:val="40"/>
          <w:lang w:eastAsia="uk-UA"/>
        </w:rPr>
        <w:t>а підсумками 2023-2024 навчального року</w:t>
      </w:r>
    </w:p>
    <w:p w:rsidR="00BE0B1D" w:rsidRPr="00BE0B1D" w:rsidRDefault="00BE0B1D" w:rsidP="00BE0B1D">
      <w:pPr>
        <w:jc w:val="center"/>
        <w:rPr>
          <w:rFonts w:ascii="Times New Roman" w:eastAsia="Times New Roman" w:hAnsi="Times New Roman" w:cs="Times New Roman"/>
          <w:b/>
          <w:i/>
          <w:color w:val="000000" w:themeColor="text1"/>
          <w:sz w:val="40"/>
          <w:szCs w:val="40"/>
          <w:lang w:eastAsia="uk-UA"/>
        </w:rPr>
      </w:pPr>
      <w:r>
        <w:rPr>
          <w:rFonts w:ascii="Times New Roman" w:eastAsia="Times New Roman" w:hAnsi="Times New Roman" w:cs="Times New Roman"/>
          <w:b/>
          <w:i/>
          <w:color w:val="000000" w:themeColor="text1"/>
          <w:sz w:val="40"/>
          <w:szCs w:val="40"/>
          <w:lang w:eastAsia="uk-UA"/>
        </w:rPr>
        <w:t>п</w:t>
      </w:r>
      <w:r w:rsidRPr="00BE0B1D">
        <w:rPr>
          <w:rFonts w:ascii="Times New Roman" w:eastAsia="Times New Roman" w:hAnsi="Times New Roman" w:cs="Times New Roman"/>
          <w:b/>
          <w:i/>
          <w:color w:val="000000" w:themeColor="text1"/>
          <w:sz w:val="40"/>
          <w:szCs w:val="40"/>
          <w:lang w:eastAsia="uk-UA"/>
        </w:rPr>
        <w:t>еред колективом та громадськістю</w:t>
      </w:r>
    </w:p>
    <w:p w:rsidR="00BE0B1D" w:rsidRDefault="00BE0B1D">
      <w:pP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br w:type="page"/>
      </w:r>
    </w:p>
    <w:p w:rsidR="00BE0B1D" w:rsidRDefault="00BE0B1D">
      <w:pPr>
        <w:rPr>
          <w:rFonts w:ascii="Times New Roman" w:eastAsia="Times New Roman" w:hAnsi="Times New Roman" w:cs="Times New Roman"/>
          <w:color w:val="000000" w:themeColor="text1"/>
          <w:sz w:val="28"/>
          <w:szCs w:val="28"/>
          <w:lang w:eastAsia="uk-UA"/>
        </w:rPr>
      </w:pP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Даний звіт зроблений на підставі наказу Міністерства освіти і науки України від 23.03.5005р. №178, зміст звіту зроблений на підставі «Положення про порядок звітування керівників дошкільних, загальноосвітніх та професійно-технічних навчальних закладів перед колективом  та громадськістю».</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i/>
          <w:iCs/>
          <w:color w:val="000000" w:themeColor="text1"/>
          <w:sz w:val="28"/>
          <w:szCs w:val="28"/>
          <w:lang w:eastAsia="uk-UA"/>
        </w:rPr>
        <w:t> Мета:</w:t>
      </w:r>
      <w:r w:rsidRPr="006C6037">
        <w:rPr>
          <w:rFonts w:ascii="Times New Roman" w:eastAsia="Times New Roman" w:hAnsi="Times New Roman" w:cs="Times New Roman"/>
          <w:color w:val="000000" w:themeColor="text1"/>
          <w:sz w:val="28"/>
          <w:szCs w:val="28"/>
          <w:lang w:eastAsia="uk-UA"/>
        </w:rPr>
        <w:t xml:space="preserve"> 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Головними завданнями мого звіту, як засобу  інформування громадськості є:</w:t>
      </w:r>
    </w:p>
    <w:p w:rsidR="007A6386" w:rsidRPr="006C6037" w:rsidRDefault="007A6386" w:rsidP="006C6037">
      <w:pPr>
        <w:numPr>
          <w:ilvl w:val="0"/>
          <w:numId w:val="1"/>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Підвищення відкритості діяльності закладу дошкільної освіти;</w:t>
      </w:r>
    </w:p>
    <w:p w:rsidR="007A6386" w:rsidRPr="006C6037" w:rsidRDefault="007A6386" w:rsidP="006C6037">
      <w:pPr>
        <w:numPr>
          <w:ilvl w:val="0"/>
          <w:numId w:val="1"/>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Задоволення інформаційної потреби різних груп користувачів: це і батьки, і педагоги, і засоби масової інформації, та органи влади;</w:t>
      </w:r>
    </w:p>
    <w:p w:rsidR="007A6386" w:rsidRPr="006C6037" w:rsidRDefault="007A6386" w:rsidP="006C6037">
      <w:pPr>
        <w:numPr>
          <w:ilvl w:val="0"/>
          <w:numId w:val="1"/>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Створення інформаційного забезпечення ринку освітніх послуг в   ЗДО;</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Керуючись  основними  положеннями  Закону  України « Про  освіту», «Про  дошкільну  освіту»,  Концепції  дошкільного  виховання  в  Україні, Національної  доктрини  освіти  та  виконуючи  план  роботи  на 2023/2024 навчальний  рік, колектив    закладу дошкільної освіти  «Веселка»  на  протязі  року  працював  творчо  та  відповідально.</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6C603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Організаційно-правові засади діяльності  ЗДО «Веселка»</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Заклад дошкільної освіти №6 «Веселка» Дрогобицької міської ради Львівської області розпочав функціонування в 1981 році. Згідно проектної потужності розрахований на 220 місць для дітей раннього та дошкільного віку. В 2023-2024 навчальному році функціонувало  12 вікових груп  з наповнюваністю 247 дітей:2 групи раннього віку, 2 групи молодшого дошкільного віку, 3 групи середнього дошкільного віку та 4 групи старшого дошкільного віку.  </w:t>
      </w:r>
    </w:p>
    <w:p w:rsidR="007A6386"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w:t>
      </w:r>
      <w:r w:rsidR="007A6386" w:rsidRPr="006C6037">
        <w:rPr>
          <w:rFonts w:ascii="Times New Roman" w:eastAsia="Times New Roman" w:hAnsi="Times New Roman" w:cs="Times New Roman"/>
          <w:color w:val="000000" w:themeColor="text1"/>
          <w:sz w:val="28"/>
          <w:szCs w:val="28"/>
          <w:lang w:eastAsia="uk-UA"/>
        </w:rPr>
        <w:t>Заклад дошкільної освіти працю</w:t>
      </w:r>
      <w:r w:rsidRPr="006C6037">
        <w:rPr>
          <w:rFonts w:ascii="Times New Roman" w:eastAsia="Times New Roman" w:hAnsi="Times New Roman" w:cs="Times New Roman"/>
          <w:color w:val="000000" w:themeColor="text1"/>
          <w:sz w:val="28"/>
          <w:szCs w:val="28"/>
          <w:lang w:eastAsia="uk-UA"/>
        </w:rPr>
        <w:t>вав</w:t>
      </w:r>
      <w:r w:rsidR="007A6386" w:rsidRPr="006C6037">
        <w:rPr>
          <w:rFonts w:ascii="Times New Roman" w:eastAsia="Times New Roman" w:hAnsi="Times New Roman" w:cs="Times New Roman"/>
          <w:color w:val="000000" w:themeColor="text1"/>
          <w:sz w:val="28"/>
          <w:szCs w:val="28"/>
          <w:lang w:eastAsia="uk-UA"/>
        </w:rPr>
        <w:t xml:space="preserve"> за п’ятиденним робочим тижнем.</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7 груп </w:t>
      </w:r>
      <w:r w:rsidR="00825C8F" w:rsidRPr="006C6037">
        <w:rPr>
          <w:rFonts w:ascii="Times New Roman" w:eastAsia="Times New Roman" w:hAnsi="Times New Roman" w:cs="Times New Roman"/>
          <w:color w:val="000000" w:themeColor="text1"/>
          <w:sz w:val="28"/>
          <w:szCs w:val="28"/>
          <w:lang w:eastAsia="uk-UA"/>
        </w:rPr>
        <w:t>-</w:t>
      </w:r>
      <w:r w:rsidRPr="006C6037">
        <w:rPr>
          <w:rFonts w:ascii="Times New Roman" w:eastAsia="Times New Roman" w:hAnsi="Times New Roman" w:cs="Times New Roman"/>
          <w:color w:val="000000" w:themeColor="text1"/>
          <w:sz w:val="28"/>
          <w:szCs w:val="28"/>
          <w:lang w:eastAsia="uk-UA"/>
        </w:rPr>
        <w:t xml:space="preserve"> з 9 годинним режимом роботи -  з 8.30 год. До 17.30 год.</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5 групи </w:t>
      </w:r>
      <w:r w:rsidR="00825C8F" w:rsidRPr="006C6037">
        <w:rPr>
          <w:rFonts w:ascii="Times New Roman" w:eastAsia="Times New Roman" w:hAnsi="Times New Roman" w:cs="Times New Roman"/>
          <w:color w:val="000000" w:themeColor="text1"/>
          <w:sz w:val="28"/>
          <w:szCs w:val="28"/>
          <w:lang w:eastAsia="uk-UA"/>
        </w:rPr>
        <w:t>-</w:t>
      </w:r>
      <w:r w:rsidRPr="006C6037">
        <w:rPr>
          <w:rFonts w:ascii="Times New Roman" w:eastAsia="Times New Roman" w:hAnsi="Times New Roman" w:cs="Times New Roman"/>
          <w:color w:val="000000" w:themeColor="text1"/>
          <w:sz w:val="28"/>
          <w:szCs w:val="28"/>
          <w:lang w:eastAsia="uk-UA"/>
        </w:rPr>
        <w:t xml:space="preserve"> з 10,5 годинним режимом роботи- з 8.00 год. до 18.30 год</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Юридична адреса:       82100</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вул. М.Грушевського,62</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м. Дрогобич</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Дрогобицький район</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Львівська область</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Мова навчання : українська.</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Заклад дошкільної освіти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нормативно-правовими актами, Статутом ЗДО, Правилами внутрішнього розпорядку,  посадовими та робочими інструкціями, Листами МОН № 1/3845-22 від 02.04.22 року «Про рекомендації для працівників закладів дошкільної освіти на період дії воєнного стану в Україні», від 21.08. 2023 № 1/12490-23 «Методичні рекомендації про окремі питання діяльності закладів дошкільної освіти у 2023/2024 навчальному році» та інших розпорядчих документів.</w:t>
      </w:r>
    </w:p>
    <w:p w:rsidR="001B2F78" w:rsidRPr="006C6037" w:rsidRDefault="001B2F78" w:rsidP="006C6037">
      <w:pPr>
        <w:pStyle w:val="a3"/>
        <w:spacing w:before="0" w:beforeAutospacing="0" w:after="0" w:afterAutospacing="0"/>
        <w:ind w:firstLine="709"/>
        <w:jc w:val="both"/>
        <w:rPr>
          <w:color w:val="000000" w:themeColor="text1"/>
          <w:sz w:val="28"/>
          <w:szCs w:val="28"/>
        </w:rPr>
      </w:pPr>
      <w:r w:rsidRPr="006C6037">
        <w:rPr>
          <w:color w:val="000000" w:themeColor="text1"/>
          <w:sz w:val="28"/>
          <w:szCs w:val="28"/>
        </w:rPr>
        <w:t>Матеріально-технічний стан будівлі відповідає вимогам Санітарного регламенту. У дитячому садку наявна необхідна документація: санітарно-технічний паспорт, акти прийому готовності навчального закладу до нового навчального року, акти перевірки стану спортивного та ігрового обладнання.       Разом з тим, потребують оновлення щорічні акти перевірки контурів заземлення електрообладнання, опорів ізоляції.</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Навчальний рік у закладі дошкільної освіти починається 1 вересня і закінчується 31 травня наступного року. З 1 червня до 31 серпня  - </w:t>
      </w:r>
      <w:r w:rsidR="00825C8F" w:rsidRPr="006C6037">
        <w:rPr>
          <w:rFonts w:ascii="Times New Roman" w:eastAsia="Times New Roman" w:hAnsi="Times New Roman" w:cs="Times New Roman"/>
          <w:color w:val="000000" w:themeColor="text1"/>
          <w:sz w:val="28"/>
          <w:szCs w:val="28"/>
          <w:lang w:eastAsia="uk-UA"/>
        </w:rPr>
        <w:t xml:space="preserve">літній </w:t>
      </w:r>
      <w:r w:rsidRPr="006C6037">
        <w:rPr>
          <w:rFonts w:ascii="Times New Roman" w:eastAsia="Times New Roman" w:hAnsi="Times New Roman" w:cs="Times New Roman"/>
          <w:color w:val="000000" w:themeColor="text1"/>
          <w:sz w:val="28"/>
          <w:szCs w:val="28"/>
          <w:lang w:eastAsia="uk-UA"/>
        </w:rPr>
        <w:t>період. </w:t>
      </w:r>
    </w:p>
    <w:p w:rsidR="007A6386"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w:t>
      </w:r>
      <w:r w:rsidR="007A6386" w:rsidRPr="006C6037">
        <w:rPr>
          <w:rFonts w:ascii="Times New Roman" w:eastAsia="Times New Roman" w:hAnsi="Times New Roman" w:cs="Times New Roman"/>
          <w:color w:val="000000" w:themeColor="text1"/>
          <w:sz w:val="28"/>
          <w:szCs w:val="28"/>
          <w:lang w:eastAsia="uk-UA"/>
        </w:rPr>
        <w:t>Заклад дошкільної освіти «</w:t>
      </w:r>
      <w:r w:rsidRPr="006C6037">
        <w:rPr>
          <w:rFonts w:ascii="Times New Roman" w:eastAsia="Times New Roman" w:hAnsi="Times New Roman" w:cs="Times New Roman"/>
          <w:color w:val="000000" w:themeColor="text1"/>
          <w:sz w:val="28"/>
          <w:szCs w:val="28"/>
          <w:lang w:eastAsia="uk-UA"/>
        </w:rPr>
        <w:t>Веселка</w:t>
      </w:r>
      <w:r w:rsidR="007A6386" w:rsidRPr="006C6037">
        <w:rPr>
          <w:rFonts w:ascii="Times New Roman" w:eastAsia="Times New Roman" w:hAnsi="Times New Roman" w:cs="Times New Roman"/>
          <w:color w:val="000000" w:themeColor="text1"/>
          <w:sz w:val="28"/>
          <w:szCs w:val="28"/>
          <w:lang w:eastAsia="uk-UA"/>
        </w:rPr>
        <w:t xml:space="preserve">» здійснює свою діяльність відповідно до  плану роботи, який складається на навчальний рік та </w:t>
      </w:r>
      <w:r w:rsidR="0060633D" w:rsidRPr="006C6037">
        <w:rPr>
          <w:rFonts w:ascii="Times New Roman" w:eastAsia="Times New Roman" w:hAnsi="Times New Roman" w:cs="Times New Roman"/>
          <w:color w:val="000000" w:themeColor="text1"/>
          <w:sz w:val="28"/>
          <w:szCs w:val="28"/>
          <w:lang w:eastAsia="uk-UA"/>
        </w:rPr>
        <w:t>літній пері</w:t>
      </w:r>
      <w:r w:rsidRPr="006C6037">
        <w:rPr>
          <w:rFonts w:ascii="Times New Roman" w:eastAsia="Times New Roman" w:hAnsi="Times New Roman" w:cs="Times New Roman"/>
          <w:color w:val="000000" w:themeColor="text1"/>
          <w:sz w:val="28"/>
          <w:szCs w:val="28"/>
          <w:lang w:eastAsia="uk-UA"/>
        </w:rPr>
        <w:t>од</w:t>
      </w:r>
      <w:r w:rsidR="007A6386" w:rsidRPr="006C6037">
        <w:rPr>
          <w:rFonts w:ascii="Times New Roman" w:eastAsia="Times New Roman" w:hAnsi="Times New Roman" w:cs="Times New Roman"/>
          <w:color w:val="000000" w:themeColor="text1"/>
          <w:sz w:val="28"/>
          <w:szCs w:val="28"/>
          <w:lang w:eastAsia="uk-UA"/>
        </w:rPr>
        <w:t>, схвалюється педагогічною радою, затверджується керівником.</w:t>
      </w:r>
    </w:p>
    <w:p w:rsidR="00825C8F"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Враховуючи безпекову ситуацію у нашому регіоні заклад працював у очному форматі весь 202</w:t>
      </w:r>
      <w:r w:rsidR="00825C8F" w:rsidRPr="006C6037">
        <w:rPr>
          <w:rFonts w:ascii="Times New Roman" w:eastAsia="Times New Roman" w:hAnsi="Times New Roman" w:cs="Times New Roman"/>
          <w:color w:val="000000" w:themeColor="text1"/>
          <w:sz w:val="28"/>
          <w:szCs w:val="28"/>
          <w:lang w:eastAsia="uk-UA"/>
        </w:rPr>
        <w:t>3/2024</w:t>
      </w:r>
      <w:r w:rsidRPr="006C6037">
        <w:rPr>
          <w:rFonts w:ascii="Times New Roman" w:eastAsia="Times New Roman" w:hAnsi="Times New Roman" w:cs="Times New Roman"/>
          <w:color w:val="000000" w:themeColor="text1"/>
          <w:sz w:val="28"/>
          <w:szCs w:val="28"/>
          <w:lang w:eastAsia="uk-UA"/>
        </w:rPr>
        <w:t xml:space="preserve"> навчальний рік.  У закладі створені умови для навчання і виховання дітей в умовах воєнного стану</w:t>
      </w:r>
      <w:r w:rsidR="00825C8F" w:rsidRPr="006C6037">
        <w:rPr>
          <w:rFonts w:ascii="Times New Roman" w:eastAsia="Times New Roman" w:hAnsi="Times New Roman" w:cs="Times New Roman"/>
          <w:color w:val="000000" w:themeColor="text1"/>
          <w:sz w:val="28"/>
          <w:szCs w:val="28"/>
          <w:lang w:eastAsia="uk-UA"/>
        </w:rPr>
        <w:t xml:space="preserve"> в Україні. </w:t>
      </w:r>
    </w:p>
    <w:p w:rsidR="0060633D" w:rsidRPr="006C6037" w:rsidRDefault="0060633D"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hAnsi="Times New Roman" w:cs="Times New Roman"/>
          <w:color w:val="000000" w:themeColor="text1"/>
          <w:sz w:val="28"/>
          <w:szCs w:val="28"/>
        </w:rPr>
        <w:t>Садочку вже 43 роки. До нас приводять своїх дітей вже наші вихованці. Чому це так? Мабуть тому, що у нас створені гарні умови для повноцінного розвитку наших малюків. Чисті просторі кімнати, гарний інтер’єр, чудове оформлення музичної зали, створені умови для фізкультурно-оздоровчої роботи, ресурсна кімната та ігрові майданчики.</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 урахуванням дії правового режиму воєнного стану, враховуючи вимоги</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щодо можливості функціонування закладу дошкільної освіти в очному форматі</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лише за наявності укриття, було прийнято рішення в негайному облаштуванні</w:t>
      </w:r>
    </w:p>
    <w:p w:rsidR="0060633D"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захисної споруди в підвальному приміщенні закладу дошкільної</w:t>
      </w:r>
      <w:r w:rsidR="0060633D" w:rsidRPr="006C6037">
        <w:rPr>
          <w:rFonts w:ascii="Times New Roman" w:eastAsia="Times New Roman" w:hAnsi="Times New Roman" w:cs="Times New Roman"/>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 xml:space="preserve">освіти. </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Мені вдалося досягти позитивних результатів у вирішенні</w:t>
      </w:r>
      <w:r w:rsidR="0060633D" w:rsidRPr="006C6037">
        <w:rPr>
          <w:rFonts w:ascii="Times New Roman" w:eastAsia="Times New Roman" w:hAnsi="Times New Roman" w:cs="Times New Roman"/>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найактуальнішого питання шляхом н</w:t>
      </w:r>
      <w:r w:rsidR="0060633D" w:rsidRPr="006C6037">
        <w:rPr>
          <w:rFonts w:ascii="Times New Roman" w:eastAsia="Times New Roman" w:hAnsi="Times New Roman" w:cs="Times New Roman"/>
          <w:color w:val="000000" w:themeColor="text1"/>
          <w:sz w:val="28"/>
          <w:szCs w:val="28"/>
          <w:lang w:eastAsia="uk-UA"/>
        </w:rPr>
        <w:t xml:space="preserve">алагодження тісної комунікації, </w:t>
      </w:r>
      <w:r w:rsidRPr="006C6037">
        <w:rPr>
          <w:rFonts w:ascii="Times New Roman" w:eastAsia="Times New Roman" w:hAnsi="Times New Roman" w:cs="Times New Roman"/>
          <w:color w:val="000000" w:themeColor="text1"/>
          <w:sz w:val="28"/>
          <w:szCs w:val="28"/>
          <w:lang w:eastAsia="uk-UA"/>
        </w:rPr>
        <w:t>встановленн</w:t>
      </w:r>
      <w:r w:rsidR="0060633D" w:rsidRPr="006C6037">
        <w:rPr>
          <w:rFonts w:ascii="Times New Roman" w:eastAsia="Times New Roman" w:hAnsi="Times New Roman" w:cs="Times New Roman"/>
          <w:color w:val="000000" w:themeColor="text1"/>
          <w:sz w:val="28"/>
          <w:szCs w:val="28"/>
          <w:lang w:eastAsia="uk-UA"/>
        </w:rPr>
        <w:t xml:space="preserve">я співпраці та партнерства між </w:t>
      </w:r>
      <w:r w:rsidRPr="006C6037">
        <w:rPr>
          <w:rFonts w:ascii="Times New Roman" w:eastAsia="Times New Roman" w:hAnsi="Times New Roman" w:cs="Times New Roman"/>
          <w:color w:val="000000" w:themeColor="text1"/>
          <w:sz w:val="28"/>
          <w:szCs w:val="28"/>
          <w:lang w:eastAsia="uk-UA"/>
        </w:rPr>
        <w:t xml:space="preserve">працівниками закладу та батьками наших вихованців. </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 процесі облаштування укриття я керувалася рекомендац</w:t>
      </w:r>
      <w:r w:rsidR="0060633D" w:rsidRPr="006C6037">
        <w:rPr>
          <w:rFonts w:ascii="Times New Roman" w:eastAsia="Times New Roman" w:hAnsi="Times New Roman" w:cs="Times New Roman"/>
          <w:color w:val="000000" w:themeColor="text1"/>
          <w:sz w:val="28"/>
          <w:szCs w:val="28"/>
          <w:lang w:eastAsia="uk-UA"/>
        </w:rPr>
        <w:t xml:space="preserve">іями щодо організації укриття в </w:t>
      </w:r>
      <w:r w:rsidRPr="006C6037">
        <w:rPr>
          <w:rFonts w:ascii="Times New Roman" w:eastAsia="Times New Roman" w:hAnsi="Times New Roman" w:cs="Times New Roman"/>
          <w:color w:val="000000" w:themeColor="text1"/>
          <w:sz w:val="28"/>
          <w:szCs w:val="28"/>
          <w:lang w:eastAsia="uk-UA"/>
        </w:rPr>
        <w:t>об’єктах фонду захисних споруд цивільног</w:t>
      </w:r>
      <w:r w:rsidR="0060633D" w:rsidRPr="006C6037">
        <w:rPr>
          <w:rFonts w:ascii="Times New Roman" w:eastAsia="Times New Roman" w:hAnsi="Times New Roman" w:cs="Times New Roman"/>
          <w:color w:val="000000" w:themeColor="text1"/>
          <w:sz w:val="28"/>
          <w:szCs w:val="28"/>
          <w:lang w:eastAsia="uk-UA"/>
        </w:rPr>
        <w:t xml:space="preserve">о захисту закладів освіти (лист </w:t>
      </w:r>
      <w:r w:rsidRPr="006C6037">
        <w:rPr>
          <w:rFonts w:ascii="Times New Roman" w:eastAsia="Times New Roman" w:hAnsi="Times New Roman" w:cs="Times New Roman"/>
          <w:color w:val="000000" w:themeColor="text1"/>
          <w:sz w:val="28"/>
          <w:szCs w:val="28"/>
          <w:lang w:eastAsia="uk-UA"/>
        </w:rPr>
        <w:t xml:space="preserve">ДСНС України від 14.06.2022 </w:t>
      </w:r>
      <w:r w:rsidR="0060633D" w:rsidRPr="006C6037">
        <w:rPr>
          <w:rFonts w:ascii="Times New Roman" w:eastAsia="Times New Roman" w:hAnsi="Times New Roman" w:cs="Times New Roman"/>
          <w:color w:val="000000" w:themeColor="text1"/>
          <w:sz w:val="28"/>
          <w:szCs w:val="28"/>
          <w:lang w:eastAsia="uk-UA"/>
        </w:rPr>
        <w:t>№</w:t>
      </w:r>
      <w:r w:rsidRPr="006C6037">
        <w:rPr>
          <w:rFonts w:ascii="Times New Roman" w:eastAsia="Times New Roman" w:hAnsi="Times New Roman" w:cs="Times New Roman"/>
          <w:color w:val="000000" w:themeColor="text1"/>
          <w:sz w:val="28"/>
          <w:szCs w:val="28"/>
          <w:lang w:eastAsia="uk-UA"/>
        </w:rPr>
        <w:t xml:space="preserve"> 03-1870</w:t>
      </w:r>
      <w:r w:rsidR="0060633D" w:rsidRPr="006C6037">
        <w:rPr>
          <w:rFonts w:ascii="Times New Roman" w:eastAsia="Times New Roman" w:hAnsi="Times New Roman" w:cs="Times New Roman"/>
          <w:color w:val="000000" w:themeColor="text1"/>
          <w:sz w:val="28"/>
          <w:szCs w:val="28"/>
          <w:lang w:eastAsia="uk-UA"/>
        </w:rPr>
        <w:t xml:space="preserve">/162-2 «Про організацію укриття </w:t>
      </w:r>
      <w:r w:rsidRPr="006C6037">
        <w:rPr>
          <w:rFonts w:ascii="Times New Roman" w:eastAsia="Times New Roman" w:hAnsi="Times New Roman" w:cs="Times New Roman"/>
          <w:color w:val="000000" w:themeColor="text1"/>
          <w:sz w:val="28"/>
          <w:szCs w:val="28"/>
          <w:lang w:eastAsia="uk-UA"/>
        </w:rPr>
        <w:t>працівників та дітей у закладах освіти»).</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На сьогоднішній день найпростіше укриття нашого закладу дошкільної</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освіти відповідає таким вимогам:</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розташоване в підвальному приміщенні основної будівлі;</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має в наявності два евакуаційні виходи;</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забезпечено природною припливно-витяжною системою вентиляції;</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в наявності електроживлення, штучне освітлення;</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присутні ємності із запасами питної та технічної води;</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облаштовано місця для сидіння, в наяв</w:t>
      </w:r>
      <w:r w:rsidR="0060633D" w:rsidRPr="006C6037">
        <w:rPr>
          <w:rFonts w:ascii="Times New Roman" w:eastAsia="Times New Roman" w:hAnsi="Times New Roman" w:cs="Times New Roman"/>
          <w:color w:val="000000" w:themeColor="text1"/>
          <w:sz w:val="28"/>
          <w:szCs w:val="28"/>
          <w:lang w:eastAsia="uk-UA"/>
        </w:rPr>
        <w:t>ності матраци та коцики</w:t>
      </w:r>
      <w:r w:rsidRPr="006C6037">
        <w:rPr>
          <w:rFonts w:ascii="Times New Roman" w:eastAsia="Times New Roman" w:hAnsi="Times New Roman" w:cs="Times New Roman"/>
          <w:color w:val="000000" w:themeColor="text1"/>
          <w:sz w:val="28"/>
          <w:szCs w:val="28"/>
          <w:lang w:eastAsia="uk-UA"/>
        </w:rPr>
        <w:t>;</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забезпечено первинними засобами пожежогасіння, альтернативним</w:t>
      </w:r>
    </w:p>
    <w:p w:rsidR="00825C8F"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освітленням, шанцевим інструментом та засобами надання медичної допомоги.</w:t>
      </w:r>
    </w:p>
    <w:p w:rsidR="0060633D" w:rsidRPr="006C6037" w:rsidRDefault="00825C8F"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Крім того, облаштування внутрішнього простору приміщення укриття </w:t>
      </w:r>
      <w:r w:rsidR="0060633D" w:rsidRPr="006C6037">
        <w:rPr>
          <w:rFonts w:ascii="Times New Roman" w:eastAsia="Times New Roman" w:hAnsi="Times New Roman" w:cs="Times New Roman"/>
          <w:color w:val="000000" w:themeColor="text1"/>
          <w:sz w:val="28"/>
          <w:szCs w:val="28"/>
          <w:lang w:eastAsia="uk-UA"/>
        </w:rPr>
        <w:t xml:space="preserve">ми старалися зробити максимально </w:t>
      </w:r>
      <w:r w:rsidRPr="006C6037">
        <w:rPr>
          <w:rFonts w:ascii="Times New Roman" w:eastAsia="Times New Roman" w:hAnsi="Times New Roman" w:cs="Times New Roman"/>
          <w:color w:val="000000" w:themeColor="text1"/>
          <w:sz w:val="28"/>
          <w:szCs w:val="28"/>
          <w:lang w:eastAsia="uk-UA"/>
        </w:rPr>
        <w:t>комфортним</w:t>
      </w:r>
      <w:r w:rsidR="0060633D" w:rsidRPr="006C6037">
        <w:rPr>
          <w:rFonts w:ascii="Times New Roman" w:eastAsia="Times New Roman" w:hAnsi="Times New Roman" w:cs="Times New Roman"/>
          <w:color w:val="000000" w:themeColor="text1"/>
          <w:sz w:val="28"/>
          <w:szCs w:val="28"/>
          <w:lang w:eastAsia="uk-UA"/>
        </w:rPr>
        <w:t>.</w:t>
      </w:r>
      <w:r w:rsidR="0060633D" w:rsidRPr="006C6037">
        <w:rPr>
          <w:rFonts w:ascii="Times New Roman" w:eastAsia="Times New Roman" w:hAnsi="Times New Roman" w:cs="Times New Roman"/>
          <w:color w:val="000000" w:themeColor="text1"/>
          <w:sz w:val="28"/>
          <w:szCs w:val="28"/>
          <w:lang w:eastAsia="uk-UA"/>
        </w:rPr>
        <w:br w:type="page"/>
      </w:r>
    </w:p>
    <w:p w:rsidR="007A6386" w:rsidRPr="006C6037" w:rsidRDefault="007A6386" w:rsidP="006C603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Кадрове забезпечення</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Заклад дошкільної освіти  на 100% забезпечено  педагогічними  </w:t>
      </w:r>
      <w:r w:rsidR="005842C9" w:rsidRPr="006C6037">
        <w:rPr>
          <w:rFonts w:ascii="Times New Roman" w:eastAsia="Times New Roman" w:hAnsi="Times New Roman" w:cs="Times New Roman"/>
          <w:color w:val="000000" w:themeColor="text1"/>
          <w:sz w:val="28"/>
          <w:szCs w:val="28"/>
          <w:lang w:eastAsia="uk-UA"/>
        </w:rPr>
        <w:t>кадрами та технічним персоналом</w:t>
      </w:r>
      <w:r w:rsidRPr="006C6037">
        <w:rPr>
          <w:rFonts w:ascii="Times New Roman" w:eastAsia="Times New Roman" w:hAnsi="Times New Roman" w:cs="Times New Roman"/>
          <w:color w:val="000000" w:themeColor="text1"/>
          <w:sz w:val="28"/>
          <w:szCs w:val="28"/>
          <w:lang w:eastAsia="uk-UA"/>
        </w:rPr>
        <w:t xml:space="preserve"> (відповідно  до  штатного  розпису). Всього працівників </w:t>
      </w:r>
      <w:r w:rsidR="0060633D" w:rsidRPr="006C6037">
        <w:rPr>
          <w:rFonts w:ascii="Times New Roman" w:eastAsia="Times New Roman" w:hAnsi="Times New Roman" w:cs="Times New Roman"/>
          <w:color w:val="000000" w:themeColor="text1"/>
          <w:sz w:val="28"/>
          <w:szCs w:val="28"/>
          <w:lang w:eastAsia="uk-UA"/>
        </w:rPr>
        <w:t>в закладі дошкільної о</w:t>
      </w:r>
      <w:r w:rsidR="001C1DDF" w:rsidRPr="006C6037">
        <w:rPr>
          <w:rFonts w:ascii="Times New Roman" w:eastAsia="Times New Roman" w:hAnsi="Times New Roman" w:cs="Times New Roman"/>
          <w:color w:val="000000" w:themeColor="text1"/>
          <w:sz w:val="28"/>
          <w:szCs w:val="28"/>
          <w:lang w:eastAsia="uk-UA"/>
        </w:rPr>
        <w:t>світи – 59. З них педагогів – 30</w:t>
      </w:r>
      <w:r w:rsidRPr="006C6037">
        <w:rPr>
          <w:rFonts w:ascii="Times New Roman" w:eastAsia="Times New Roman" w:hAnsi="Times New Roman" w:cs="Times New Roman"/>
          <w:color w:val="000000" w:themeColor="text1"/>
          <w:sz w:val="28"/>
          <w:szCs w:val="28"/>
          <w:lang w:eastAsia="uk-UA"/>
        </w:rPr>
        <w:t>.</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 рівнем кваліфікації педагоги мають такі кваліфікаційні категорії та педагогічні звання:</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 спеціаліст вищої  категорії» – </w:t>
      </w:r>
      <w:r w:rsidR="0060633D" w:rsidRPr="006C6037">
        <w:rPr>
          <w:rFonts w:ascii="Times New Roman" w:eastAsia="Times New Roman" w:hAnsi="Times New Roman" w:cs="Times New Roman"/>
          <w:color w:val="000000" w:themeColor="text1"/>
          <w:sz w:val="28"/>
          <w:szCs w:val="28"/>
          <w:lang w:eastAsia="uk-UA"/>
        </w:rPr>
        <w:t>2</w:t>
      </w:r>
      <w:r w:rsidRPr="006C6037">
        <w:rPr>
          <w:rFonts w:ascii="Times New Roman" w:eastAsia="Times New Roman" w:hAnsi="Times New Roman" w:cs="Times New Roman"/>
          <w:color w:val="000000" w:themeColor="text1"/>
          <w:sz w:val="28"/>
          <w:szCs w:val="28"/>
          <w:lang w:eastAsia="uk-UA"/>
        </w:rPr>
        <w:t xml:space="preserve"> педагоги;</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спеціаліст першої  категорії» -</w:t>
      </w:r>
      <w:r w:rsidR="001C1DDF" w:rsidRPr="006C6037">
        <w:rPr>
          <w:rFonts w:ascii="Times New Roman" w:eastAsia="Times New Roman" w:hAnsi="Times New Roman" w:cs="Times New Roman"/>
          <w:color w:val="000000" w:themeColor="text1"/>
          <w:sz w:val="28"/>
          <w:szCs w:val="28"/>
          <w:lang w:eastAsia="uk-UA"/>
        </w:rPr>
        <w:t xml:space="preserve"> 16</w:t>
      </w:r>
      <w:r w:rsidRPr="006C6037">
        <w:rPr>
          <w:rFonts w:ascii="Times New Roman" w:eastAsia="Times New Roman" w:hAnsi="Times New Roman" w:cs="Times New Roman"/>
          <w:color w:val="000000" w:themeColor="text1"/>
          <w:sz w:val="28"/>
          <w:szCs w:val="28"/>
          <w:lang w:eastAsia="uk-UA"/>
        </w:rPr>
        <w:t xml:space="preserve"> педагогів;</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 спеціаліст другої  категорії» - </w:t>
      </w:r>
      <w:r w:rsidR="001C1DDF" w:rsidRPr="006C6037">
        <w:rPr>
          <w:rFonts w:ascii="Times New Roman" w:eastAsia="Times New Roman" w:hAnsi="Times New Roman" w:cs="Times New Roman"/>
          <w:color w:val="000000" w:themeColor="text1"/>
          <w:sz w:val="28"/>
          <w:szCs w:val="28"/>
          <w:lang w:eastAsia="uk-UA"/>
        </w:rPr>
        <w:t>5</w:t>
      </w:r>
      <w:r w:rsidRPr="006C6037">
        <w:rPr>
          <w:rFonts w:ascii="Times New Roman" w:eastAsia="Times New Roman" w:hAnsi="Times New Roman" w:cs="Times New Roman"/>
          <w:color w:val="000000" w:themeColor="text1"/>
          <w:sz w:val="28"/>
          <w:szCs w:val="28"/>
          <w:lang w:eastAsia="uk-UA"/>
        </w:rPr>
        <w:t xml:space="preserve"> педагог</w:t>
      </w:r>
      <w:r w:rsidR="006C6037">
        <w:rPr>
          <w:rFonts w:ascii="Times New Roman" w:eastAsia="Times New Roman" w:hAnsi="Times New Roman" w:cs="Times New Roman"/>
          <w:color w:val="000000" w:themeColor="text1"/>
          <w:sz w:val="28"/>
          <w:szCs w:val="28"/>
          <w:lang w:eastAsia="uk-UA"/>
        </w:rPr>
        <w:t>ів</w:t>
      </w:r>
      <w:r w:rsidRPr="006C6037">
        <w:rPr>
          <w:rFonts w:ascii="Times New Roman" w:eastAsia="Times New Roman" w:hAnsi="Times New Roman" w:cs="Times New Roman"/>
          <w:color w:val="000000" w:themeColor="text1"/>
          <w:sz w:val="28"/>
          <w:szCs w:val="28"/>
          <w:lang w:eastAsia="uk-UA"/>
        </w:rPr>
        <w:t>;</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 спеціаліст» - </w:t>
      </w:r>
      <w:r w:rsidR="001C1DDF" w:rsidRPr="006C6037">
        <w:rPr>
          <w:rFonts w:ascii="Times New Roman" w:eastAsia="Times New Roman" w:hAnsi="Times New Roman" w:cs="Times New Roman"/>
          <w:color w:val="000000" w:themeColor="text1"/>
          <w:sz w:val="28"/>
          <w:szCs w:val="28"/>
          <w:lang w:eastAsia="uk-UA"/>
        </w:rPr>
        <w:t>1</w:t>
      </w:r>
      <w:r w:rsidRPr="006C6037">
        <w:rPr>
          <w:rFonts w:ascii="Times New Roman" w:eastAsia="Times New Roman" w:hAnsi="Times New Roman" w:cs="Times New Roman"/>
          <w:color w:val="000000" w:themeColor="text1"/>
          <w:sz w:val="28"/>
          <w:szCs w:val="28"/>
          <w:lang w:eastAsia="uk-UA"/>
        </w:rPr>
        <w:t xml:space="preserve"> педагог;</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11 тарифний розряд – </w:t>
      </w:r>
      <w:r w:rsidR="0060633D" w:rsidRPr="006C6037">
        <w:rPr>
          <w:rFonts w:ascii="Times New Roman" w:eastAsia="Times New Roman" w:hAnsi="Times New Roman" w:cs="Times New Roman"/>
          <w:color w:val="000000" w:themeColor="text1"/>
          <w:sz w:val="28"/>
          <w:szCs w:val="28"/>
          <w:lang w:eastAsia="uk-UA"/>
        </w:rPr>
        <w:t>2</w:t>
      </w:r>
      <w:r w:rsidRPr="006C6037">
        <w:rPr>
          <w:rFonts w:ascii="Times New Roman" w:eastAsia="Times New Roman" w:hAnsi="Times New Roman" w:cs="Times New Roman"/>
          <w:color w:val="000000" w:themeColor="text1"/>
          <w:sz w:val="28"/>
          <w:szCs w:val="28"/>
          <w:lang w:eastAsia="uk-UA"/>
        </w:rPr>
        <w:t xml:space="preserve"> педагоги;</w:t>
      </w:r>
    </w:p>
    <w:p w:rsidR="007A6386" w:rsidRPr="006C6037" w:rsidRDefault="007A6386" w:rsidP="006C6037">
      <w:pPr>
        <w:numPr>
          <w:ilvl w:val="0"/>
          <w:numId w:val="2"/>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10 тарифний розряд- 2 педагог</w:t>
      </w:r>
      <w:r w:rsidR="006C6037">
        <w:rPr>
          <w:rFonts w:ascii="Times New Roman" w:eastAsia="Times New Roman" w:hAnsi="Times New Roman" w:cs="Times New Roman"/>
          <w:color w:val="000000" w:themeColor="text1"/>
          <w:sz w:val="28"/>
          <w:szCs w:val="28"/>
          <w:lang w:eastAsia="uk-UA"/>
        </w:rPr>
        <w:t>и</w:t>
      </w:r>
      <w:r w:rsidRPr="006C6037">
        <w:rPr>
          <w:rFonts w:ascii="Times New Roman" w:eastAsia="Times New Roman" w:hAnsi="Times New Roman" w:cs="Times New Roman"/>
          <w:color w:val="000000" w:themeColor="text1"/>
          <w:sz w:val="28"/>
          <w:szCs w:val="28"/>
          <w:lang w:eastAsia="uk-UA"/>
        </w:rPr>
        <w:t>;.</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w:t>
      </w:r>
      <w:r w:rsidR="005842C9" w:rsidRPr="006C6037">
        <w:rPr>
          <w:rFonts w:ascii="Times New Roman" w:hAnsi="Times New Roman" w:cs="Times New Roman"/>
          <w:color w:val="000000" w:themeColor="text1"/>
          <w:sz w:val="28"/>
          <w:szCs w:val="28"/>
        </w:rPr>
        <w:t>Атестаційна комісія в цей не легкий час прагнула протягом атестаційного періоду бути об'єктивною в оцінюванні діяльності педпрацівників. Було забезпечено роботу атестаційної комісії І рівня. Заплановано і проведено 3 засідання. План роботи АК виконано в повному обсязі. Накази  щодо атестації, а саме: «Про проведення атестації педагогічних працівників закладу у 2023/2024 році», «Про створення атестаційної комісії», «Про підсумки атестації» видані своєчасно</w:t>
      </w:r>
      <w:r w:rsidRPr="006C6037">
        <w:rPr>
          <w:rFonts w:ascii="Times New Roman" w:eastAsia="Times New Roman" w:hAnsi="Times New Roman" w:cs="Times New Roman"/>
          <w:color w:val="000000" w:themeColor="text1"/>
          <w:sz w:val="28"/>
          <w:szCs w:val="28"/>
          <w:lang w:eastAsia="uk-UA"/>
        </w:rPr>
        <w:t> </w:t>
      </w:r>
      <w:r w:rsidR="005842C9" w:rsidRPr="006C6037">
        <w:rPr>
          <w:rFonts w:ascii="Times New Roman" w:eastAsia="Times New Roman" w:hAnsi="Times New Roman" w:cs="Times New Roman"/>
          <w:color w:val="000000" w:themeColor="text1"/>
          <w:sz w:val="28"/>
          <w:szCs w:val="28"/>
          <w:lang w:eastAsia="uk-UA"/>
        </w:rPr>
        <w:t xml:space="preserve">. </w:t>
      </w:r>
      <w:r w:rsidR="00B6566E" w:rsidRPr="006C6037">
        <w:rPr>
          <w:rFonts w:ascii="Times New Roman" w:eastAsia="Times New Roman" w:hAnsi="Times New Roman" w:cs="Times New Roman"/>
          <w:color w:val="000000" w:themeColor="text1"/>
          <w:sz w:val="28"/>
          <w:szCs w:val="28"/>
          <w:lang w:eastAsia="uk-UA"/>
        </w:rPr>
        <w:t>А</w:t>
      </w:r>
      <w:r w:rsidRPr="006C6037">
        <w:rPr>
          <w:rFonts w:ascii="Times New Roman" w:eastAsia="Times New Roman" w:hAnsi="Times New Roman" w:cs="Times New Roman"/>
          <w:color w:val="000000" w:themeColor="text1"/>
          <w:sz w:val="28"/>
          <w:szCs w:val="28"/>
          <w:lang w:eastAsia="uk-UA"/>
        </w:rPr>
        <w:t>тестація проводилася відповідно до Типового положення про атестацію педагогічних працівників</w:t>
      </w:r>
      <w:r w:rsidR="005842C9" w:rsidRPr="006C6037">
        <w:rPr>
          <w:rFonts w:ascii="Times New Roman" w:eastAsia="Times New Roman" w:hAnsi="Times New Roman" w:cs="Times New Roman"/>
          <w:color w:val="000000" w:themeColor="text1"/>
          <w:sz w:val="28"/>
          <w:szCs w:val="28"/>
          <w:lang w:eastAsia="uk-UA"/>
        </w:rPr>
        <w:t>.  У 2023 – 2024</w:t>
      </w:r>
      <w:r w:rsidRPr="006C6037">
        <w:rPr>
          <w:rFonts w:ascii="Times New Roman" w:eastAsia="Times New Roman" w:hAnsi="Times New Roman" w:cs="Times New Roman"/>
          <w:color w:val="000000" w:themeColor="text1"/>
          <w:sz w:val="28"/>
          <w:szCs w:val="28"/>
          <w:lang w:eastAsia="uk-UA"/>
        </w:rPr>
        <w:t xml:space="preserve"> навчальному році проатестовано </w:t>
      </w:r>
      <w:r w:rsidR="005842C9" w:rsidRPr="006C6037">
        <w:rPr>
          <w:rFonts w:ascii="Times New Roman" w:eastAsia="Times New Roman" w:hAnsi="Times New Roman" w:cs="Times New Roman"/>
          <w:color w:val="000000" w:themeColor="text1"/>
          <w:sz w:val="28"/>
          <w:szCs w:val="28"/>
          <w:lang w:eastAsia="uk-UA"/>
        </w:rPr>
        <w:t>шість</w:t>
      </w:r>
      <w:r w:rsidRPr="006C6037">
        <w:rPr>
          <w:rFonts w:ascii="Times New Roman" w:eastAsia="Times New Roman" w:hAnsi="Times New Roman" w:cs="Times New Roman"/>
          <w:color w:val="000000" w:themeColor="text1"/>
          <w:sz w:val="28"/>
          <w:szCs w:val="28"/>
          <w:lang w:eastAsia="uk-UA"/>
        </w:rPr>
        <w:t xml:space="preserve"> педагогів. </w:t>
      </w:r>
    </w:p>
    <w:p w:rsidR="00A60D73" w:rsidRPr="006C6037" w:rsidRDefault="007A6386" w:rsidP="006C6037">
      <w:pPr>
        <w:spacing w:after="0" w:line="240" w:lineRule="auto"/>
        <w:ind w:firstLine="709"/>
        <w:jc w:val="both"/>
        <w:rPr>
          <w:rFonts w:ascii="Times New Roman" w:hAnsi="Times New Roman"/>
          <w:color w:val="000000" w:themeColor="text1"/>
          <w:sz w:val="28"/>
          <w:szCs w:val="28"/>
        </w:rPr>
      </w:pPr>
      <w:r w:rsidRPr="006C6037">
        <w:rPr>
          <w:rFonts w:ascii="Times New Roman" w:eastAsia="Times New Roman" w:hAnsi="Times New Roman" w:cs="Times New Roman"/>
          <w:color w:val="000000" w:themeColor="text1"/>
          <w:sz w:val="28"/>
          <w:szCs w:val="28"/>
          <w:lang w:eastAsia="uk-UA"/>
        </w:rPr>
        <w:t>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w:t>
      </w:r>
      <w:r w:rsidR="001B2F78" w:rsidRPr="006C6037">
        <w:rPr>
          <w:rFonts w:ascii="Times New Roman" w:eastAsia="Times New Roman" w:hAnsi="Times New Roman" w:cs="Times New Roman"/>
          <w:color w:val="000000" w:themeColor="text1"/>
          <w:sz w:val="28"/>
          <w:szCs w:val="28"/>
          <w:lang w:eastAsia="uk-UA"/>
        </w:rPr>
        <w:t>-</w:t>
      </w:r>
      <w:r w:rsidRPr="006C6037">
        <w:rPr>
          <w:rFonts w:ascii="Times New Roman" w:eastAsia="Times New Roman" w:hAnsi="Times New Roman" w:cs="Times New Roman"/>
          <w:color w:val="000000" w:themeColor="text1"/>
          <w:sz w:val="28"/>
          <w:szCs w:val="28"/>
          <w:lang w:eastAsia="uk-UA"/>
        </w:rPr>
        <w:t>нарадах, вебінарах, майстер-класах за різними професійними темами і проблемами. Упродовж навчального року чотири педагоги закладу вивчали сучасні актуальні проблеми та окремі аспекти дошкільної освіти через вище названі форми роботи та отримали відповідні сертифікати.</w:t>
      </w:r>
      <w:r w:rsidR="00A60D73" w:rsidRPr="006C6037">
        <w:rPr>
          <w:rFonts w:ascii="Times New Roman" w:eastAsia="Times New Roman" w:hAnsi="Times New Roman" w:cs="Times New Roman"/>
          <w:color w:val="000000" w:themeColor="text1"/>
          <w:sz w:val="28"/>
          <w:szCs w:val="28"/>
          <w:lang w:eastAsia="uk-UA"/>
        </w:rPr>
        <w:t xml:space="preserve"> Також </w:t>
      </w:r>
      <w:r w:rsidR="00A60D73" w:rsidRPr="006C6037">
        <w:rPr>
          <w:rFonts w:ascii="Times New Roman" w:hAnsi="Times New Roman"/>
          <w:color w:val="000000" w:themeColor="text1"/>
          <w:sz w:val="28"/>
          <w:szCs w:val="28"/>
        </w:rPr>
        <w:t>педагоги дошкільного закладу приймали активну участь в методичній роботі міста.</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6C603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Персональний внесок керівника у підвищення організації рівня організації в закладі.</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Управлінські рішення та дії керівника ЗДО були спрямовані на виконання таких завдань:</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організація діяльності колективу щодо надання освітніх послуг населенню відповідно до статуту ЗДО.</w:t>
      </w:r>
    </w:p>
    <w:p w:rsidR="007A6386" w:rsidRPr="006C6037" w:rsidRDefault="001B2F78"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комплектування  груп на 1вересня 2023-2024</w:t>
      </w:r>
      <w:r w:rsidR="007A6386" w:rsidRPr="006C6037">
        <w:rPr>
          <w:rFonts w:ascii="Times New Roman" w:eastAsia="Times New Roman" w:hAnsi="Times New Roman" w:cs="Times New Roman"/>
          <w:color w:val="000000" w:themeColor="text1"/>
          <w:sz w:val="28"/>
          <w:szCs w:val="28"/>
          <w:lang w:eastAsia="uk-UA"/>
        </w:rPr>
        <w:t xml:space="preserve"> навчального року дітьми та кадрами.</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організація харчування та медичного обслуговування дітей.</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вирішення освітніх, методичних, адміністративних, фінансових, господарських та інших питань, які виникають у процесі діяльності ЗДО.</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сприяння підвищенню кваліфікації педагогічних працівників</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створення сприятливого емоційно– психологічного клімату у колективі ЗДО, забезпечення умов для фізичного та психічного здоров’я всіх учасників освітнього процесу.</w:t>
      </w:r>
    </w:p>
    <w:p w:rsidR="007A6386" w:rsidRPr="006C6037" w:rsidRDefault="007A6386" w:rsidP="006C6037">
      <w:pPr>
        <w:numPr>
          <w:ilvl w:val="0"/>
          <w:numId w:val="3"/>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організація різних форм співпраці з батьками.</w:t>
      </w:r>
    </w:p>
    <w:p w:rsidR="001B2F78"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      Одне із найважливіших завдань керівника закладу у воєнний час – це створити безпечні умови для організації освітнього процесу та перебуваннях дітей у закладі. Проведено багато роботи щодо приведення </w:t>
      </w:r>
      <w:r w:rsidR="001B2F78" w:rsidRPr="006C6037">
        <w:rPr>
          <w:rFonts w:ascii="Times New Roman" w:eastAsia="Times New Roman" w:hAnsi="Times New Roman" w:cs="Times New Roman"/>
          <w:color w:val="000000" w:themeColor="text1"/>
          <w:sz w:val="28"/>
          <w:szCs w:val="28"/>
          <w:lang w:eastAsia="uk-UA"/>
        </w:rPr>
        <w:t xml:space="preserve">найпростішого </w:t>
      </w:r>
      <w:r w:rsidRPr="006C6037">
        <w:rPr>
          <w:rFonts w:ascii="Times New Roman" w:eastAsia="Times New Roman" w:hAnsi="Times New Roman" w:cs="Times New Roman"/>
          <w:color w:val="000000" w:themeColor="text1"/>
          <w:sz w:val="28"/>
          <w:szCs w:val="28"/>
          <w:lang w:eastAsia="uk-UA"/>
        </w:rPr>
        <w:t xml:space="preserve">укриття у відповідність до вимог ДСНС. </w:t>
      </w:r>
    </w:p>
    <w:p w:rsidR="006C6037" w:rsidRPr="006C6037" w:rsidRDefault="006C6037"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6C603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Методична робота з кадрами та організація освітнього процесу</w:t>
      </w:r>
    </w:p>
    <w:p w:rsidR="00A60D73" w:rsidRPr="006C6037" w:rsidRDefault="00A60D73" w:rsidP="006C6037">
      <w:pPr>
        <w:spacing w:after="0" w:line="240" w:lineRule="auto"/>
        <w:ind w:firstLine="709"/>
        <w:jc w:val="both"/>
        <w:rPr>
          <w:rFonts w:ascii="Times New Roman" w:eastAsia="Times New Roman" w:hAnsi="Times New Roman"/>
          <w:color w:val="000000" w:themeColor="text1"/>
          <w:sz w:val="28"/>
          <w:szCs w:val="28"/>
          <w:lang w:eastAsia="uk-UA"/>
        </w:rPr>
      </w:pPr>
      <w:r w:rsidRPr="006C6037">
        <w:rPr>
          <w:rFonts w:ascii="Times New Roman" w:eastAsia="Times New Roman" w:hAnsi="Times New Roman"/>
          <w:color w:val="000000" w:themeColor="text1"/>
          <w:sz w:val="28"/>
          <w:szCs w:val="28"/>
          <w:bdr w:val="none" w:sz="0" w:space="0" w:color="auto" w:frame="1"/>
          <w:lang w:eastAsia="uk-UA"/>
        </w:rPr>
        <w:t>Організація освітньої роботи в ЗДО здійснюється відповідно до  Базового компонента дошкільної освіти. Педагогічний колектив працює за Базовою програмою розвитку дитини дошкільного віку «Українське дошкілля».</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Керуючись нормативними документами Міністерства  освіти і науки України, Законом України «Про дошкільну освіту», Базовим компонентом дошкільної освіти в Україні, виконуючи завдання програми розвитку дитини дошкільного віку «Українське дошкілля» та завданнями на 2023 – 2024 навчальний рік колектив ЗДО працював над проблемою «Забезпечення гармонійного різнобічного розвитку особистості дитини через використання інноваційних технологій в тісній співпраці  з батьками та початковою ланкою освіти».</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Колектив протягом року працював над розв’язанням цієї проблеми, вирішуючи такі завдання:</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 xml:space="preserve">1. Сприяти формуванню соціально – громадянської компетентності засобами ігрової діяльності, як природного ресурсу для подолання кризових ситуацій.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2. Удосконалювати роботу педагогів щодо безпеки життя і здоров</w:t>
      </w:r>
      <w:r w:rsidRPr="006C6037">
        <w:rPr>
          <w:rFonts w:ascii="Times New Roman" w:hAnsi="Times New Roman"/>
          <w:color w:val="000000" w:themeColor="text1"/>
          <w:sz w:val="28"/>
          <w:szCs w:val="28"/>
          <w:lang w:val="ru-RU"/>
        </w:rPr>
        <w:t>’</w:t>
      </w:r>
      <w:r w:rsidRPr="006C6037">
        <w:rPr>
          <w:rFonts w:ascii="Times New Roman" w:hAnsi="Times New Roman"/>
          <w:color w:val="000000" w:themeColor="text1"/>
          <w:sz w:val="28"/>
          <w:szCs w:val="28"/>
        </w:rPr>
        <w:t xml:space="preserve">я дітей дошкільного віку та освітнього середовища в умовах воєнного стану.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3. Реалізовувати систему заходів направлених на морально – правове виховання, формування духовно- моральних якостей дошкільників.</w:t>
      </w:r>
      <w:r w:rsidR="006C6037">
        <w:rPr>
          <w:rFonts w:ascii="Times New Roman" w:hAnsi="Times New Roman"/>
          <w:color w:val="000000" w:themeColor="text1"/>
          <w:sz w:val="28"/>
          <w:szCs w:val="28"/>
        </w:rPr>
        <w:t xml:space="preserve">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4. Продовжити роботу по забезпеченню умов якісного інклюзивного розвитку та виховання дітей з особливими освітніми потребами.</w:t>
      </w:r>
    </w:p>
    <w:p w:rsidR="00A60D73" w:rsidRPr="006C6037" w:rsidRDefault="00A60D73" w:rsidP="006C6037">
      <w:pP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hAnsi="Times New Roman"/>
          <w:color w:val="000000" w:themeColor="text1"/>
          <w:sz w:val="28"/>
          <w:szCs w:val="28"/>
        </w:rPr>
        <w:t>5.</w:t>
      </w:r>
      <w:r w:rsidRPr="006C6037">
        <w:rPr>
          <w:rFonts w:ascii="Times New Roman" w:eastAsia="Times New Roman" w:hAnsi="Times New Roman"/>
          <w:color w:val="000000" w:themeColor="text1"/>
          <w:sz w:val="28"/>
          <w:szCs w:val="28"/>
        </w:rPr>
        <w:t xml:space="preserve"> Активізувати потенціал педагогів на створення діючої моделі співпраці між ЗДО і  ліцеєм № 16</w:t>
      </w:r>
      <w:r w:rsidRPr="006C6037">
        <w:rPr>
          <w:rFonts w:ascii="Times New Roman" w:hAnsi="Times New Roman"/>
          <w:color w:val="000000" w:themeColor="text1"/>
          <w:sz w:val="28"/>
          <w:szCs w:val="28"/>
        </w:rPr>
        <w:t xml:space="preserve"> щодо забезпечення наступності дошкільної та початкової</w:t>
      </w:r>
      <w:r w:rsidRPr="006C6037">
        <w:rPr>
          <w:rFonts w:ascii="Times New Roman" w:eastAsia="Times New Roman" w:hAnsi="Times New Roman"/>
          <w:color w:val="000000" w:themeColor="text1"/>
          <w:sz w:val="28"/>
          <w:szCs w:val="28"/>
        </w:rPr>
        <w:t xml:space="preserve"> </w:t>
      </w:r>
      <w:r w:rsidRPr="006C6037">
        <w:rPr>
          <w:rFonts w:ascii="Times New Roman" w:hAnsi="Times New Roman"/>
          <w:color w:val="000000" w:themeColor="text1"/>
          <w:sz w:val="28"/>
          <w:szCs w:val="28"/>
        </w:rPr>
        <w:t>освіти в умовах освітньої реформи «Нова українська школа».</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Реалізації окреслених завдань допомагає  впровадження в освітньо-виховний процес нових технологій,  які здійснюються за розвивальними програмами (парціальні програми:</w:t>
      </w:r>
      <w:r w:rsid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програма «Граючись вчимося. Англійська мова» авт.: Гунько С., Гусак Л., Лещенко З.; «Україна – моя Батьківщина», програма національно – патріотичного виховання дітей дошкільного віку, авт.: Кичата І., Каплуновська О., Палець Ю.; «Зерно любові», програма з духовно - морального виховання, схваленої до використання в закладах дошкільної освіти комісією з християнської етики науково – методичної ради з питань освіти МОН України протокол № 4 від 18.12.2017р. ). Для роботи з дітьми з особливими освітніми потребами використовуємо адаптовану програму розвитку дитини дошкільного віку «Українське дошкілля», Комплексну програму розвитку дітей дошкільного віку з аутизмом «Розквіт» та Програму розвитку дітей дошкільного віку із затримкою психічного розвитку від 3 до 7 років «Віконечко».</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Методичний супровід у закладі дошкільно</w:t>
      </w:r>
      <w:r w:rsidR="006C6037">
        <w:rPr>
          <w:rFonts w:ascii="Times New Roman" w:hAnsi="Times New Roman"/>
          <w:color w:val="000000" w:themeColor="text1"/>
          <w:sz w:val="28"/>
          <w:szCs w:val="28"/>
        </w:rPr>
        <w:t>ї освіти забезпечує вихователь-</w:t>
      </w:r>
      <w:r w:rsidRPr="006C6037">
        <w:rPr>
          <w:rFonts w:ascii="Times New Roman" w:hAnsi="Times New Roman"/>
          <w:color w:val="000000" w:themeColor="text1"/>
          <w:sz w:val="28"/>
          <w:szCs w:val="28"/>
        </w:rPr>
        <w:t xml:space="preserve">методист Людмила Разумейко. Осередком здійснення освітньої діяльності та роботи з педагогічними кадрами в закладі є методичний кабінет. </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Модернізація освітнього процесу на сучасному етапі вимагає перебудови методичної служби щодо нових підходів в організації роботи з педагогічними кадрами. Тому у роботі з педагогами переважають інтерактивні форми методичної роботи, в яких мають можливість взяти участь всі педагоги: засідання за круглим столом з обміну досвідом, рольові й ділові ігри, мозкові штурми, майстер-класи, семінари-практикуми, заняття з елементами тренінгу, тощо.</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Корисними для підвищення майстерності педагогів були колективні відкриті перегляди, взаємовідвідування занять, під час яких спостерігалися професійність, індивідуальність, інноваційність використаних методик, методів та прийомів. Кожне переглянуте заняття свідчило про велику попередню роботу. У кожного вихователя спостерігався свій особистий стиль підготовки та проведення освітньої роботи з дошкільниками; у кожного педагога були власні творчі родзинки, які варто запозичити іншим та впровадити у свою практику роботи.</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Методична робота в ЗДО спрямов</w:t>
      </w:r>
      <w:r w:rsidR="006C6037">
        <w:rPr>
          <w:rFonts w:ascii="Times New Roman" w:hAnsi="Times New Roman"/>
          <w:color w:val="000000" w:themeColor="text1"/>
          <w:sz w:val="28"/>
          <w:szCs w:val="28"/>
        </w:rPr>
        <w:t xml:space="preserve">ана на підвищення інноваційного </w:t>
      </w:r>
      <w:r w:rsidRPr="006C6037">
        <w:rPr>
          <w:rFonts w:ascii="Times New Roman" w:hAnsi="Times New Roman"/>
          <w:color w:val="000000" w:themeColor="text1"/>
          <w:sz w:val="28"/>
          <w:szCs w:val="28"/>
        </w:rPr>
        <w:t>потенціалу педагогів. Готовність до здійснення інноваційної діяльності</w:t>
      </w:r>
      <w:r w:rsid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розкривається через здатність до самоорганізації, самоаналізу, рефлексії;</w:t>
      </w:r>
      <w:r w:rsid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здатність відмовитися від стереотипів педаг</w:t>
      </w:r>
      <w:r w:rsidR="006C6037">
        <w:rPr>
          <w:rFonts w:ascii="Times New Roman" w:hAnsi="Times New Roman"/>
          <w:color w:val="000000" w:themeColor="text1"/>
          <w:sz w:val="28"/>
          <w:szCs w:val="28"/>
        </w:rPr>
        <w:t xml:space="preserve">огічного мислення; прагнення до </w:t>
      </w:r>
      <w:r w:rsidRPr="006C6037">
        <w:rPr>
          <w:rFonts w:ascii="Times New Roman" w:hAnsi="Times New Roman"/>
          <w:color w:val="000000" w:themeColor="text1"/>
          <w:sz w:val="28"/>
          <w:szCs w:val="28"/>
        </w:rPr>
        <w:t>творчих досягнень; критичність мислення; здатність до оцінювальних суджень.</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Особливості гурткової роботи – цілес</w:t>
      </w:r>
      <w:r w:rsidR="006C6037">
        <w:rPr>
          <w:rFonts w:ascii="Times New Roman" w:hAnsi="Times New Roman"/>
          <w:color w:val="000000" w:themeColor="text1"/>
          <w:sz w:val="28"/>
          <w:szCs w:val="28"/>
        </w:rPr>
        <w:t xml:space="preserve">прямоване використання вільного </w:t>
      </w:r>
      <w:r w:rsidRPr="006C6037">
        <w:rPr>
          <w:rFonts w:ascii="Times New Roman" w:hAnsi="Times New Roman"/>
          <w:color w:val="000000" w:themeColor="text1"/>
          <w:sz w:val="28"/>
          <w:szCs w:val="28"/>
        </w:rPr>
        <w:t>часу для повноцінного розвитку потенцій</w:t>
      </w:r>
      <w:r w:rsidR="006C6037">
        <w:rPr>
          <w:rFonts w:ascii="Times New Roman" w:hAnsi="Times New Roman"/>
          <w:color w:val="000000" w:themeColor="text1"/>
          <w:sz w:val="28"/>
          <w:szCs w:val="28"/>
        </w:rPr>
        <w:t xml:space="preserve">них можливостей дитини, свобода </w:t>
      </w:r>
      <w:r w:rsidRPr="006C6037">
        <w:rPr>
          <w:rFonts w:ascii="Times New Roman" w:hAnsi="Times New Roman"/>
          <w:color w:val="000000" w:themeColor="text1"/>
          <w:sz w:val="28"/>
          <w:szCs w:val="28"/>
        </w:rPr>
        <w:t>вибору профільного спрямування, напрямів ді</w:t>
      </w:r>
      <w:r w:rsidR="006C6037">
        <w:rPr>
          <w:rFonts w:ascii="Times New Roman" w:hAnsi="Times New Roman"/>
          <w:color w:val="000000" w:themeColor="text1"/>
          <w:sz w:val="28"/>
          <w:szCs w:val="28"/>
        </w:rPr>
        <w:t xml:space="preserve">яльності та освітньої програми, </w:t>
      </w:r>
      <w:r w:rsidRPr="006C6037">
        <w:rPr>
          <w:rFonts w:ascii="Times New Roman" w:hAnsi="Times New Roman"/>
          <w:color w:val="000000" w:themeColor="text1"/>
          <w:sz w:val="28"/>
          <w:szCs w:val="28"/>
        </w:rPr>
        <w:t>творчий характер освітнього процесу, який здійснюють на основі додатков</w:t>
      </w:r>
      <w:r w:rsidR="006C6037">
        <w:rPr>
          <w:rFonts w:ascii="Times New Roman" w:hAnsi="Times New Roman"/>
          <w:color w:val="000000" w:themeColor="text1"/>
          <w:sz w:val="28"/>
          <w:szCs w:val="28"/>
        </w:rPr>
        <w:t xml:space="preserve">их </w:t>
      </w:r>
      <w:r w:rsidRPr="006C6037">
        <w:rPr>
          <w:rFonts w:ascii="Times New Roman" w:hAnsi="Times New Roman"/>
          <w:color w:val="000000" w:themeColor="text1"/>
          <w:sz w:val="28"/>
          <w:szCs w:val="28"/>
        </w:rPr>
        <w:t>освітніх програм, співпраця, співтворчість, ін</w:t>
      </w:r>
      <w:r w:rsidR="006C6037">
        <w:rPr>
          <w:rFonts w:ascii="Times New Roman" w:hAnsi="Times New Roman"/>
          <w:color w:val="000000" w:themeColor="text1"/>
          <w:sz w:val="28"/>
          <w:szCs w:val="28"/>
        </w:rPr>
        <w:t xml:space="preserve">дивідуальний підхід у взаєминах </w:t>
      </w:r>
      <w:r w:rsidRPr="006C6037">
        <w:rPr>
          <w:rFonts w:ascii="Times New Roman" w:hAnsi="Times New Roman"/>
          <w:color w:val="000000" w:themeColor="text1"/>
          <w:sz w:val="28"/>
          <w:szCs w:val="28"/>
        </w:rPr>
        <w:t>дитини, педагога та батьків.</w:t>
      </w:r>
    </w:p>
    <w:p w:rsidR="00A60D73" w:rsidRPr="006C6037" w:rsidRDefault="00A60D73" w:rsidP="006C6037">
      <w:pPr>
        <w:shd w:val="clear" w:color="auto" w:fill="FFFFFF"/>
        <w:spacing w:after="0" w:line="240" w:lineRule="auto"/>
        <w:ind w:firstLine="709"/>
        <w:jc w:val="both"/>
        <w:rPr>
          <w:rFonts w:ascii="Times New Roman" w:eastAsia="Times New Roman" w:hAnsi="Times New Roman"/>
          <w:color w:val="000000" w:themeColor="text1"/>
          <w:sz w:val="28"/>
          <w:szCs w:val="28"/>
          <w:lang w:eastAsia="uk-UA"/>
        </w:rPr>
      </w:pPr>
      <w:r w:rsidRPr="006C6037">
        <w:rPr>
          <w:rFonts w:ascii="Times New Roman" w:eastAsia="Times New Roman" w:hAnsi="Times New Roman"/>
          <w:color w:val="000000" w:themeColor="text1"/>
          <w:sz w:val="28"/>
          <w:szCs w:val="28"/>
          <w:lang w:eastAsia="uk-UA"/>
        </w:rPr>
        <w:t xml:space="preserve">З метою впровадження інформаційно-комунікаційних технологій у практику роботи дошкільного навчального закладу </w:t>
      </w:r>
      <w:r w:rsidR="006C6037">
        <w:rPr>
          <w:rFonts w:ascii="Times New Roman" w:eastAsia="Times New Roman" w:hAnsi="Times New Roman"/>
          <w:color w:val="000000" w:themeColor="text1"/>
          <w:sz w:val="28"/>
          <w:szCs w:val="28"/>
          <w:lang w:eastAsia="uk-UA"/>
        </w:rPr>
        <w:t>про</w:t>
      </w:r>
      <w:r w:rsidRPr="006C6037">
        <w:rPr>
          <w:rFonts w:ascii="Times New Roman" w:eastAsia="Times New Roman" w:hAnsi="Times New Roman"/>
          <w:color w:val="000000" w:themeColor="text1"/>
          <w:sz w:val="28"/>
          <w:szCs w:val="28"/>
          <w:lang w:eastAsia="uk-UA"/>
        </w:rPr>
        <w:t>довжуємо створювати умови для підвищення рівня інформаційної компетентності, комп’ютерної грамотності педагогічних працівників та працівників ЗДО. Але ще не всі педагоги на достатньому рівні володіють ІКТ.</w:t>
      </w:r>
    </w:p>
    <w:p w:rsidR="00A60D73" w:rsidRPr="006C6037" w:rsidRDefault="00A60D73" w:rsidP="006C6037">
      <w:pPr>
        <w:shd w:val="clear" w:color="auto" w:fill="FFFFFF"/>
        <w:spacing w:after="0" w:line="240" w:lineRule="auto"/>
        <w:ind w:firstLine="709"/>
        <w:jc w:val="both"/>
        <w:rPr>
          <w:rFonts w:ascii="Times New Roman" w:eastAsia="Times New Roman" w:hAnsi="Times New Roman"/>
          <w:color w:val="000000" w:themeColor="text1"/>
          <w:sz w:val="28"/>
          <w:szCs w:val="28"/>
          <w:lang w:eastAsia="uk-UA"/>
        </w:rPr>
      </w:pPr>
      <w:r w:rsidRPr="006C6037">
        <w:rPr>
          <w:rFonts w:ascii="Times New Roman" w:eastAsia="Times New Roman" w:hAnsi="Times New Roman"/>
          <w:color w:val="000000" w:themeColor="text1"/>
          <w:sz w:val="28"/>
          <w:szCs w:val="28"/>
          <w:lang w:eastAsia="uk-UA"/>
        </w:rPr>
        <w:t>Дошкільний заклад має недостатню кількість електронних приладів для використання інформаційно – комунікаційних технологій, а саме: 2 комп</w:t>
      </w:r>
      <w:r w:rsidRPr="006C6037">
        <w:rPr>
          <w:rFonts w:ascii="Times New Roman" w:eastAsia="Times New Roman" w:hAnsi="Times New Roman"/>
          <w:color w:val="000000" w:themeColor="text1"/>
          <w:sz w:val="28"/>
          <w:szCs w:val="28"/>
          <w:lang w:val="ru-RU" w:eastAsia="uk-UA"/>
        </w:rPr>
        <w:t>’</w:t>
      </w:r>
      <w:r w:rsidRPr="006C6037">
        <w:rPr>
          <w:rFonts w:ascii="Times New Roman" w:eastAsia="Times New Roman" w:hAnsi="Times New Roman"/>
          <w:color w:val="000000" w:themeColor="text1"/>
          <w:sz w:val="28"/>
          <w:szCs w:val="28"/>
          <w:lang w:eastAsia="uk-UA"/>
        </w:rPr>
        <w:t>ютери, ксерок</w:t>
      </w:r>
      <w:r w:rsidR="006C6037">
        <w:rPr>
          <w:rFonts w:ascii="Times New Roman" w:eastAsia="Times New Roman" w:hAnsi="Times New Roman"/>
          <w:color w:val="000000" w:themeColor="text1"/>
          <w:sz w:val="28"/>
          <w:szCs w:val="28"/>
          <w:lang w:eastAsia="uk-UA"/>
        </w:rPr>
        <w:t>с, 1 ноутбук</w:t>
      </w:r>
      <w:r w:rsidRPr="006C6037">
        <w:rPr>
          <w:rFonts w:ascii="Times New Roman" w:eastAsia="Times New Roman" w:hAnsi="Times New Roman"/>
          <w:color w:val="000000" w:themeColor="text1"/>
          <w:sz w:val="28"/>
          <w:szCs w:val="28"/>
          <w:lang w:eastAsia="uk-UA"/>
        </w:rPr>
        <w:t>. Комп'ютерна техніка, що є в наявності в ЗДО, застарілого зразка.</w:t>
      </w:r>
      <w:r w:rsidRPr="006C6037">
        <w:rPr>
          <w:rFonts w:ascii="Times New Roman" w:eastAsia="Times New Roman" w:hAnsi="Times New Roman"/>
          <w:color w:val="000000" w:themeColor="text1"/>
          <w:sz w:val="24"/>
          <w:szCs w:val="24"/>
          <w:lang w:eastAsia="uk-UA"/>
        </w:rPr>
        <w:t xml:space="preserve">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Ефективною, як і кожного навчального року, є навчальна технологія «Проблеми по колу», під час якої педагоги разом обговорювали виникаючі проблеми та шукали шляхи їх вирішення.</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Протягом року були проведені консультації для педагогів «Фізичний розвиток і здоров’я дитини – основа формування особистості», «Санітарно – гігієнічні вимоги до утримання групових приміщень та дитячих іграшок» (для вихователів і пом. вихователів), «Правове виховання дошкільників: що і як робити?</w:t>
      </w:r>
      <w:r w:rsid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 xml:space="preserve">поповнили знання педагогів щодо забезпечення повноцінного фізичного розвитку дітей, формування свідомого ставлення до власного здоров’я, з додержання санітарно – гігієнічні вимоги безпеки згідно Санітарного регламенту для ЗДО, а також з питання формування у дошкільників основи правосвідомості тощо.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А консультація «Наступність ЗДО та НУШ: як забезпечити спільність дій в організації освітнього процесу» розширила фахові знання педагогів що реалізація принципів перспективності й наступності у закладах дошкільної та початкової освіти полягає у забезпеченні єдності, взаємозалежності та узгодженості мети, змісту, форм і методів організації освітнього процесу.</w:t>
      </w:r>
      <w:r w:rsidRPr="006C6037">
        <w:rPr>
          <w:rFonts w:ascii="Times New Roman" w:hAnsi="Times New Roman"/>
          <w:color w:val="000000" w:themeColor="text1"/>
          <w:sz w:val="28"/>
          <w:szCs w:val="28"/>
        </w:rPr>
        <w:br/>
        <w:t>Педагоги ЗДО протягом навчального року підвищували рівень професійної майстерності шляхом самоосвіти, опрацьовували методичні посібники, вивчали нормативні документи, знайомились з новинками психолого – педагогічної, методичної літератури, фахових видань, приймали участь у вебінарах, тренінгах, онлайн конференціях, семінарах тощо.</w:t>
      </w:r>
    </w:p>
    <w:p w:rsidR="00A60D73" w:rsidRPr="006C6037" w:rsidRDefault="00A60D73" w:rsidP="006C6037">
      <w:pPr>
        <w:spacing w:after="0" w:line="240" w:lineRule="auto"/>
        <w:ind w:firstLine="709"/>
        <w:jc w:val="both"/>
        <w:rPr>
          <w:rFonts w:ascii="Times New Roman" w:hAnsi="Times New Roman"/>
          <w:color w:val="000000" w:themeColor="text1"/>
          <w:sz w:val="28"/>
          <w:szCs w:val="28"/>
          <w:lang w:val="ru-RU"/>
        </w:rPr>
      </w:pPr>
      <w:r w:rsidRPr="006C6037">
        <w:rPr>
          <w:rFonts w:ascii="Times New Roman" w:hAnsi="Times New Roman"/>
          <w:color w:val="000000" w:themeColor="text1"/>
          <w:sz w:val="28"/>
          <w:szCs w:val="28"/>
        </w:rPr>
        <w:t xml:space="preserve"> В 2023 – 2024н.р. була відкрита в ЗДО третя інклюзивна група раннього віку для дітей з ОПП. Проведені бесіди з педагогами, консультація «Виховання толерантності в умовах освітньо – інклюзивного простору групи та в родині»,  розширили їх знання щодо особливостей роботи з дітьми з особливими освітніми потребами. Також асистенти вихователя Кузе</w:t>
      </w:r>
      <w:r w:rsidR="006C6037">
        <w:rPr>
          <w:rFonts w:ascii="Times New Roman" w:hAnsi="Times New Roman"/>
          <w:color w:val="000000" w:themeColor="text1"/>
          <w:sz w:val="28"/>
          <w:szCs w:val="28"/>
        </w:rPr>
        <w:t>н</w:t>
      </w:r>
      <w:r w:rsidRPr="006C6037">
        <w:rPr>
          <w:rFonts w:ascii="Times New Roman" w:hAnsi="Times New Roman"/>
          <w:color w:val="000000" w:themeColor="text1"/>
          <w:sz w:val="28"/>
          <w:szCs w:val="28"/>
        </w:rPr>
        <w:t>ко О.В. та Гулик М.Д. надали поради вихователям інклюзивної групи по роботі з дітьми з ОПП.</w:t>
      </w:r>
      <w:r w:rsidRPr="006C6037">
        <w:rPr>
          <w:rFonts w:ascii="Times New Roman" w:hAnsi="Times New Roman"/>
          <w:color w:val="000000" w:themeColor="text1"/>
          <w:sz w:val="28"/>
          <w:szCs w:val="28"/>
          <w:lang w:val="ru-RU"/>
        </w:rPr>
        <w:t xml:space="preserve"> Щоб допомоги батькам в розв’язанні виникаючих проблем, які виховують дитину з ОПП, були проведені бесіди, консультації («Дитина з ООП в освітньому просторі інклюзивної групи», «Інклюзивна освіта батьків»).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Практичний психолог Кіт Г.Р. здійснює  психологічний супровід освітнього</w:t>
      </w:r>
      <w:r w:rsid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процесу, надає індивідуальні консультації педагогам та батькам з різних питань, бере активну участь у роботі  ЗДО. Продуктивно провела одноденний семінар з використанням тренінгових вправ та ігор «Роль педколективу в захисті прав та гідності дітей», під час якого відбувалось формування високоморальної особистості педагогічного працівника, яка відповідає етичним нормам і принципам, загальнолюдській і професійній моралі. Також семінар був спрямований на недопущення проявів жорстокого або принизливого ставлення до дітей.</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Також надала консультацію педагогам «Дитинство має бути щасливим або як уберегти дитину від негативних переживань», в якій актуалізувала питання захисту психічного здоров’я дітей, щоб максимально ефективно вберегти дошкільників від негативних переживань. А консультація «Проблема насильства (булінгу) над дітьми дошкільного віку» була спрямована на усвідомлення важливості проведення та побудови профілактичної роботи щодо запобігання насильству над дітьми дошкільного віку.</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З проведеної консультації  «Емоційне благополуччя дитини в сім’ї» батьки  дізналися, що таке емоційне благополуччя і як його забезпечувати вдома.  А з консультації «Гра в житті дитини: психологічний аспект» батьки почерпнули багато інформації щодо величезної ролі гри, яка є провідною і найважливішою діяльністю у житті кожної дитини дошкільного віку, а також є ефективним засобом формування особистості дошкільника.</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Тренінг з педагогами та обслуговуючим персоналом  «Гармонія в колективі – успіх у справі» був підготовлений, але не проведений через об</w:t>
      </w:r>
      <w:r w:rsidRPr="006C6037">
        <w:rPr>
          <w:rFonts w:ascii="Times New Roman" w:hAnsi="Times New Roman"/>
          <w:color w:val="000000" w:themeColor="text1"/>
          <w:sz w:val="28"/>
          <w:szCs w:val="28"/>
          <w:lang w:val="ru-RU"/>
        </w:rPr>
        <w:t>’</w:t>
      </w:r>
      <w:r w:rsidRPr="006C6037">
        <w:rPr>
          <w:rFonts w:ascii="Times New Roman" w:hAnsi="Times New Roman"/>
          <w:color w:val="000000" w:themeColor="text1"/>
          <w:sz w:val="28"/>
          <w:szCs w:val="28"/>
        </w:rPr>
        <w:t>єктивні причини, а саме через воєнний стан з 24.02.2022р., насиченість річного плану на 2023-2024 навчальний рік тощо. Він буде включений в річний план на 2024-2025 навчальний рік.</w:t>
      </w:r>
    </w:p>
    <w:p w:rsidR="00A60D73" w:rsidRPr="006C6037" w:rsidRDefault="00A60D73" w:rsidP="006C6037">
      <w:pPr>
        <w:pStyle w:val="a3"/>
        <w:shd w:val="clear" w:color="auto" w:fill="FFFFFF"/>
        <w:spacing w:before="0" w:beforeAutospacing="0" w:after="0" w:afterAutospacing="0"/>
        <w:ind w:firstLine="709"/>
        <w:jc w:val="both"/>
        <w:rPr>
          <w:color w:val="000000" w:themeColor="text1"/>
        </w:rPr>
      </w:pPr>
      <w:r w:rsidRPr="006C6037">
        <w:rPr>
          <w:color w:val="000000" w:themeColor="text1"/>
          <w:sz w:val="28"/>
          <w:szCs w:val="28"/>
        </w:rPr>
        <w:t>Педагоги дошкільного закладу продовжили роботу над створенням</w:t>
      </w:r>
      <w:r w:rsidR="006C6037" w:rsidRPr="006C6037">
        <w:rPr>
          <w:color w:val="000000" w:themeColor="text1"/>
          <w:sz w:val="28"/>
          <w:szCs w:val="28"/>
        </w:rPr>
        <w:t> </w:t>
      </w:r>
      <w:r w:rsidRPr="006C6037">
        <w:rPr>
          <w:color w:val="000000" w:themeColor="text1"/>
          <w:sz w:val="28"/>
          <w:szCs w:val="28"/>
        </w:rPr>
        <w:t xml:space="preserve"> розвивального середовища відповідно до Базового компоненту та програми розвитку дитини дошкільного віку «Українське дошкілля» та «Впевнений старт». Вихователі дошкільного закладу дбали про те, щоб діти вільно орієнтувалися у створеному середовищі, мали вільний доступ до всіх осередків, уміли самостійно діяти в них, дотримуючись норм і правил користування матеріалами і обладнанням, для  забезпечення рухової та пізнавальної активності. </w:t>
      </w:r>
    </w:p>
    <w:p w:rsidR="00A60D73" w:rsidRPr="006C6037" w:rsidRDefault="00A60D73" w:rsidP="006C6037">
      <w:pPr>
        <w:pStyle w:val="a3"/>
        <w:shd w:val="clear" w:color="auto" w:fill="FFFFFF"/>
        <w:spacing w:before="0" w:beforeAutospacing="0" w:after="0" w:afterAutospacing="0"/>
        <w:ind w:firstLine="709"/>
        <w:jc w:val="both"/>
        <w:rPr>
          <w:color w:val="000000" w:themeColor="text1"/>
        </w:rPr>
      </w:pPr>
      <w:r w:rsidRPr="006C6037">
        <w:rPr>
          <w:color w:val="000000" w:themeColor="text1"/>
          <w:sz w:val="28"/>
          <w:szCs w:val="28"/>
        </w:rPr>
        <w:t xml:space="preserve">Через всю освітню діяльність проходив принцип інтеграції, комплексності, який підпорядковував завдання всіх розділів програм, єдиній меті - цілісному розвитку особистості. З дітьми проводились різні види занять: інтегровані, комплексні, тематичні, підсумкові, групові, індивідуальні. Освітню діяльність  вихователі зорієнтували на загальний розвиток дітей відповідно до їх можливостей. Вихователі дотримуються послідовності подачі навчального матеріалу, враховують індивідуальні можливості дітей, засобами гри, сприяють розвитку психічних процесів, забезпечують диференційний підхід до розвитку інтелекту, здібностей, індивідуальних особливостей. </w:t>
      </w:r>
    </w:p>
    <w:p w:rsidR="00A60D73" w:rsidRPr="006C6037" w:rsidRDefault="00A60D73" w:rsidP="006C6037">
      <w:pPr>
        <w:pStyle w:val="a3"/>
        <w:spacing w:before="0" w:beforeAutospacing="0" w:after="0" w:afterAutospacing="0"/>
        <w:ind w:firstLine="709"/>
        <w:jc w:val="both"/>
        <w:rPr>
          <w:color w:val="000000" w:themeColor="text1"/>
        </w:rPr>
      </w:pPr>
      <w:r w:rsidRPr="006C6037">
        <w:rPr>
          <w:color w:val="000000" w:themeColor="text1"/>
          <w:sz w:val="28"/>
          <w:szCs w:val="28"/>
        </w:rPr>
        <w:t>Контрольно-аналітична діяльність за освітнім процесом здійснювалась директором та вихователем-</w:t>
      </w:r>
      <w:r w:rsidR="006C6037" w:rsidRPr="006C6037">
        <w:rPr>
          <w:color w:val="000000" w:themeColor="text1"/>
          <w:sz w:val="28"/>
          <w:szCs w:val="28"/>
        </w:rPr>
        <w:t>методистом закладу</w:t>
      </w:r>
      <w:r w:rsidRPr="006C6037">
        <w:rPr>
          <w:color w:val="000000" w:themeColor="text1"/>
          <w:sz w:val="28"/>
          <w:szCs w:val="28"/>
        </w:rPr>
        <w:t xml:space="preserve"> відповідно до річного плану та особистого планування. Своєчасно були здійснені тематичні перевірки, інші види контролю, в кожній віковій групі щотижня відвідувались заняття та режимні моменти, з метою вивчення стану роботи, допомоги вихователям в організації і проведенні різноманітної діяльності та забезпечення якості навчально-пізнавальної діяльності. Крім того, проводився контроль за виконанням рекомендацій і рішень педагогічних рад, перевірок, педагогічних виставок тощо.</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Упродовж року було організоване й проведене комплексне, тематичне  вивчення стану організації  життєдіяльності дітей у групах. За результатами перевірок були проаналізовані всебічні питання</w:t>
      </w:r>
      <w:r w:rsidRPr="006C6037">
        <w:rPr>
          <w:rFonts w:ascii="Times New Roman" w:hAnsi="Times New Roman"/>
          <w:color w:val="000000" w:themeColor="text1"/>
        </w:rPr>
        <w:t xml:space="preserve"> </w:t>
      </w:r>
      <w:r w:rsidRPr="006C6037">
        <w:rPr>
          <w:rFonts w:ascii="Times New Roman" w:hAnsi="Times New Roman"/>
          <w:color w:val="000000" w:themeColor="text1"/>
          <w:sz w:val="28"/>
          <w:szCs w:val="28"/>
        </w:rPr>
        <w:t>організації життєдіяльності дітей груп, надані рекомендації щодо усунення виявлених недоліків. Також здійснювалось тематичне вивчення питань. За результатами перевірок проаналізовано стан даних питань,  відзначено досягнення, надано рекомендації щодо усунення виявлених недоліків тощо.</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Згідно з річним планом роботи ЗДО № 6 на 2023 - 2024н.р. з 13.05 по</w:t>
      </w:r>
      <w:r w:rsidR="006C6037" w:rsidRPr="006C6037">
        <w:rPr>
          <w:rFonts w:ascii="Times New Roman" w:hAnsi="Times New Roman"/>
          <w:color w:val="000000" w:themeColor="text1"/>
          <w:sz w:val="28"/>
          <w:szCs w:val="28"/>
        </w:rPr>
        <w:t xml:space="preserve"> </w:t>
      </w:r>
      <w:r w:rsidRPr="006C6037">
        <w:rPr>
          <w:rFonts w:ascii="Times New Roman" w:hAnsi="Times New Roman"/>
          <w:color w:val="000000" w:themeColor="text1"/>
          <w:sz w:val="28"/>
          <w:szCs w:val="28"/>
        </w:rPr>
        <w:t>27.05.2024року була проведена тематична перевірка рівня компетентності дітей старшого дошкільного віку відповідно до вимог Базового компонента та програми розвитку дитини дошкільного віку «Українське дошкілля».</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Вивченням були охоплені</w:t>
      </w:r>
      <w:r w:rsidRPr="006C6037">
        <w:rPr>
          <w:rFonts w:ascii="Times New Roman" w:hAnsi="Times New Roman"/>
          <w:color w:val="000000" w:themeColor="text1"/>
          <w:sz w:val="28"/>
          <w:szCs w:val="28"/>
          <w:lang w:eastAsia="uk-UA"/>
        </w:rPr>
        <w:t xml:space="preserve"> всі старші</w:t>
      </w:r>
      <w:r w:rsidRPr="006C6037">
        <w:rPr>
          <w:rFonts w:ascii="Times New Roman" w:hAnsi="Times New Roman"/>
          <w:color w:val="000000" w:themeColor="text1"/>
          <w:sz w:val="28"/>
          <w:szCs w:val="28"/>
        </w:rPr>
        <w:t xml:space="preserve"> групи, у яких працюють вихователі</w:t>
      </w:r>
      <w:r w:rsidRPr="006C6037">
        <w:rPr>
          <w:rFonts w:ascii="Times New Roman" w:hAnsi="Times New Roman"/>
          <w:color w:val="000000" w:themeColor="text1"/>
          <w:sz w:val="28"/>
          <w:szCs w:val="28"/>
          <w:lang w:eastAsia="uk-UA"/>
        </w:rPr>
        <w:t xml:space="preserve">: </w:t>
      </w:r>
      <w:r w:rsidRPr="006C6037">
        <w:rPr>
          <w:rFonts w:ascii="Times New Roman" w:hAnsi="Times New Roman"/>
          <w:color w:val="000000" w:themeColor="text1"/>
          <w:sz w:val="28"/>
          <w:szCs w:val="28"/>
        </w:rPr>
        <w:t>Л. Сигляк, Л. Улич, Л. Дубик, У. Буга, Г. Хім’як, Г. Царинська, Д. Мельничин, В. Муравська.</w:t>
      </w:r>
    </w:p>
    <w:p w:rsidR="00A60D73" w:rsidRPr="006C6037" w:rsidRDefault="00A60D73" w:rsidP="006C6037">
      <w:pPr>
        <w:shd w:val="clear" w:color="auto" w:fill="FFFFFF"/>
        <w:spacing w:after="0" w:line="240" w:lineRule="auto"/>
        <w:ind w:firstLine="709"/>
        <w:jc w:val="both"/>
        <w:rPr>
          <w:rFonts w:ascii="Times New Roman" w:hAnsi="Times New Roman"/>
          <w:bCs/>
          <w:color w:val="000000" w:themeColor="text1"/>
          <w:sz w:val="28"/>
          <w:szCs w:val="28"/>
          <w:lang w:eastAsia="uk-UA"/>
        </w:rPr>
      </w:pPr>
      <w:r w:rsidRPr="006C6037">
        <w:rPr>
          <w:rFonts w:ascii="Times New Roman" w:hAnsi="Times New Roman"/>
          <w:color w:val="000000" w:themeColor="text1"/>
          <w:sz w:val="28"/>
          <w:szCs w:val="28"/>
          <w:lang w:eastAsia="uk-UA"/>
        </w:rPr>
        <w:t>Вивчення показало, що в усіх старших групах, створені належні умови, відповідно нормам санітарного забезпечення та</w:t>
      </w:r>
      <w:r w:rsidR="006C6037" w:rsidRPr="006C6037">
        <w:rPr>
          <w:rFonts w:ascii="Times New Roman" w:hAnsi="Times New Roman"/>
          <w:color w:val="000000" w:themeColor="text1"/>
          <w:sz w:val="28"/>
          <w:szCs w:val="28"/>
          <w:lang w:eastAsia="uk-UA"/>
        </w:rPr>
        <w:t xml:space="preserve"> </w:t>
      </w:r>
      <w:r w:rsidR="006C6037" w:rsidRPr="006C6037">
        <w:rPr>
          <w:rFonts w:ascii="Times New Roman" w:hAnsi="Times New Roman"/>
          <w:bCs/>
          <w:color w:val="000000" w:themeColor="text1"/>
          <w:sz w:val="28"/>
          <w:szCs w:val="28"/>
          <w:lang w:eastAsia="uk-UA"/>
        </w:rPr>
        <w:t xml:space="preserve">Інструктивно – методичних </w:t>
      </w:r>
      <w:r w:rsidRPr="006C6037">
        <w:rPr>
          <w:rFonts w:ascii="Times New Roman" w:hAnsi="Times New Roman"/>
          <w:bCs/>
          <w:color w:val="000000" w:themeColor="text1"/>
          <w:sz w:val="28"/>
          <w:szCs w:val="28"/>
          <w:lang w:eastAsia="uk-UA"/>
        </w:rPr>
        <w:t xml:space="preserve">рекомендацій. Створене </w:t>
      </w:r>
      <w:r w:rsidRPr="006C6037">
        <w:rPr>
          <w:rFonts w:ascii="Times New Roman" w:hAnsi="Times New Roman"/>
          <w:color w:val="000000" w:themeColor="text1"/>
          <w:sz w:val="28"/>
          <w:szCs w:val="28"/>
          <w:lang w:eastAsia="uk-UA"/>
        </w:rPr>
        <w:t>сприятливе розвивальне середовище, в якому гармонійно відбувається спілкування з людьми, об’єктами, предметами побуту, явищами природи, які поповнюють враження про довкілля, світобудову, розвивають цікавість, мовленнєву активність, забезпечують креативний розвиток. Воно</w:t>
      </w:r>
      <w:r w:rsidRPr="006C6037">
        <w:rPr>
          <w:rFonts w:ascii="Times New Roman" w:hAnsi="Times New Roman"/>
          <w:bCs/>
          <w:color w:val="000000" w:themeColor="text1"/>
          <w:sz w:val="28"/>
          <w:szCs w:val="28"/>
          <w:lang w:eastAsia="uk-UA"/>
        </w:rPr>
        <w:t xml:space="preserve"> практичне, комфортне, доступне, оснащене різноманітними матеріалами, посібниками відповідно до Базового компонента та програми «Українське дошкілля»</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lang w:eastAsia="uk-UA"/>
        </w:rPr>
        <w:t>Належну увагу вихователі приділили мовленнєвій компетентності дошкільників</w:t>
      </w:r>
      <w:r w:rsidRPr="006C6037">
        <w:rPr>
          <w:rFonts w:ascii="Times New Roman" w:hAnsi="Times New Roman"/>
          <w:color w:val="000000" w:themeColor="text1"/>
          <w:sz w:val="28"/>
          <w:szCs w:val="28"/>
        </w:rPr>
        <w:t xml:space="preserve">, що необхідно їм для успішного подальшого навчання. </w:t>
      </w:r>
      <w:r w:rsidRPr="006C6037">
        <w:rPr>
          <w:rFonts w:ascii="Times New Roman" w:hAnsi="Times New Roman"/>
          <w:color w:val="000000" w:themeColor="text1"/>
          <w:sz w:val="28"/>
          <w:szCs w:val="28"/>
          <w:lang w:eastAsia="uk-UA"/>
        </w:rPr>
        <w:t xml:space="preserve">Систематично проводяться заняття з розвитку мови, як тематичні, так і комплексні та інтегровані. </w:t>
      </w:r>
      <w:r w:rsidRPr="006C6037">
        <w:rPr>
          <w:rFonts w:ascii="Times New Roman" w:hAnsi="Times New Roman"/>
          <w:color w:val="000000" w:themeColor="text1"/>
          <w:sz w:val="28"/>
          <w:szCs w:val="28"/>
        </w:rPr>
        <w:t xml:space="preserve">Під час занять з  розвитку мовлення </w:t>
      </w:r>
      <w:r w:rsidRPr="006C6037">
        <w:rPr>
          <w:rFonts w:ascii="Times New Roman" w:hAnsi="Times New Roman"/>
          <w:color w:val="000000" w:themeColor="text1"/>
          <w:sz w:val="28"/>
          <w:szCs w:val="28"/>
          <w:lang w:eastAsia="uk-UA"/>
        </w:rPr>
        <w:t>вчили дітей чітко і правильно вимовляти звуки рідної мови, розвивали і удосконалювали граматичну правильність мовлення, розширювали словниковий запас дітей, збагачували активне мовлення, щоденно поповнювали, активізували та автоматизували лексичний запас слів дітей з різних освітніх напрямів,</w:t>
      </w:r>
      <w:r w:rsidRPr="006C6037">
        <w:rPr>
          <w:rFonts w:ascii="Times New Roman" w:hAnsi="Times New Roman"/>
          <w:color w:val="000000" w:themeColor="text1"/>
          <w:sz w:val="28"/>
          <w:szCs w:val="28"/>
        </w:rPr>
        <w:t xml:space="preserve"> вчили основам грамоти, готували руку дитини до письма</w:t>
      </w:r>
      <w:r w:rsidRPr="006C6037">
        <w:rPr>
          <w:rFonts w:ascii="Times New Roman" w:hAnsi="Times New Roman"/>
          <w:color w:val="000000" w:themeColor="text1"/>
          <w:sz w:val="28"/>
          <w:szCs w:val="28"/>
          <w:lang w:eastAsia="uk-UA"/>
        </w:rPr>
        <w:t xml:space="preserve"> </w:t>
      </w:r>
      <w:r w:rsidRPr="006C6037">
        <w:rPr>
          <w:rFonts w:ascii="Times New Roman" w:hAnsi="Times New Roman"/>
          <w:color w:val="000000" w:themeColor="text1"/>
          <w:sz w:val="28"/>
          <w:szCs w:val="28"/>
        </w:rPr>
        <w:t>через графічні завдання.</w:t>
      </w:r>
      <w:r w:rsidRPr="006C6037">
        <w:rPr>
          <w:rFonts w:ascii="Times New Roman" w:hAnsi="Times New Roman"/>
          <w:color w:val="000000" w:themeColor="text1"/>
          <w:sz w:val="28"/>
          <w:szCs w:val="28"/>
          <w:lang w:eastAsia="uk-UA"/>
        </w:rPr>
        <w:t xml:space="preserve"> Збагаченню мови дітей, формуванню усного мовлення сприяло активне використання художніх творів, малих форм дитячого народного фольклору, усної народної творчості, бесід за змістом творів, дидактичних ігор.</w:t>
      </w:r>
    </w:p>
    <w:p w:rsidR="00A60D73" w:rsidRPr="006C6037" w:rsidRDefault="00A60D73" w:rsidP="006C6037">
      <w:pPr>
        <w:spacing w:after="0" w:line="240" w:lineRule="auto"/>
        <w:ind w:firstLine="709"/>
        <w:jc w:val="both"/>
        <w:rPr>
          <w:rFonts w:ascii="Times New Roman" w:hAnsi="Times New Roman"/>
          <w:color w:val="000000" w:themeColor="text1"/>
          <w:sz w:val="28"/>
          <w:szCs w:val="28"/>
          <w:lang w:eastAsia="uk-UA"/>
        </w:rPr>
      </w:pPr>
      <w:r w:rsidRPr="006C6037">
        <w:rPr>
          <w:rFonts w:ascii="Times New Roman" w:hAnsi="Times New Roman"/>
          <w:color w:val="000000" w:themeColor="text1"/>
          <w:sz w:val="28"/>
          <w:szCs w:val="28"/>
        </w:rPr>
        <w:t xml:space="preserve">На належному рівні проводиться робота з орієнтування на листку у зошиті, </w:t>
      </w:r>
      <w:r w:rsidRPr="006C6037">
        <w:rPr>
          <w:rFonts w:ascii="Times New Roman" w:hAnsi="Times New Roman"/>
          <w:color w:val="000000" w:themeColor="text1"/>
          <w:sz w:val="28"/>
          <w:szCs w:val="28"/>
          <w:lang w:eastAsia="uk-UA"/>
        </w:rPr>
        <w:t xml:space="preserve">діти достатньою мірою підготовлені до оволодіння письмом. </w:t>
      </w:r>
    </w:p>
    <w:p w:rsidR="00A60D73" w:rsidRPr="006C6037" w:rsidRDefault="00A60D73" w:rsidP="006C6037">
      <w:pPr>
        <w:spacing w:after="0" w:line="240" w:lineRule="auto"/>
        <w:ind w:firstLine="709"/>
        <w:jc w:val="both"/>
        <w:rPr>
          <w:rFonts w:ascii="Times New Roman" w:hAnsi="Times New Roman"/>
          <w:color w:val="000000" w:themeColor="text1"/>
          <w:sz w:val="28"/>
          <w:szCs w:val="28"/>
          <w:lang w:eastAsia="uk-UA"/>
        </w:rPr>
      </w:pPr>
      <w:r w:rsidRPr="006C6037">
        <w:rPr>
          <w:rFonts w:ascii="Times New Roman" w:hAnsi="Times New Roman"/>
          <w:color w:val="000000" w:themeColor="text1"/>
          <w:sz w:val="28"/>
          <w:szCs w:val="28"/>
          <w:lang w:eastAsia="uk-UA"/>
        </w:rPr>
        <w:t>Моніторинг рівня мовленнєвої компетентності дітей старшого дошк. віку показав: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1275"/>
        <w:gridCol w:w="1276"/>
        <w:gridCol w:w="1276"/>
        <w:gridCol w:w="1276"/>
        <w:gridCol w:w="1275"/>
      </w:tblGrid>
      <w:tr w:rsidR="006C6037" w:rsidRPr="006C6037" w:rsidTr="006C6037">
        <w:trPr>
          <w:trHeight w:val="275"/>
          <w:jc w:val="center"/>
        </w:trPr>
        <w:tc>
          <w:tcPr>
            <w:tcW w:w="1555" w:type="dxa"/>
            <w:vMerge w:val="restart"/>
          </w:tcPr>
          <w:p w:rsid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Рівень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мовленнєвої компетентності</w:t>
            </w:r>
          </w:p>
        </w:tc>
        <w:tc>
          <w:tcPr>
            <w:tcW w:w="6378" w:type="dxa"/>
            <w:gridSpan w:val="5"/>
          </w:tcPr>
          <w:p w:rsidR="00A60D73" w:rsidRPr="006C6037" w:rsidRDefault="00A60D73" w:rsidP="006C6037">
            <w:pPr>
              <w:spacing w:after="0" w:line="240" w:lineRule="auto"/>
              <w:ind w:firstLine="709"/>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Кількісні показники рівнів мовленнєвої компетентності</w:t>
            </w:r>
          </w:p>
        </w:tc>
      </w:tr>
      <w:tr w:rsidR="006C6037" w:rsidRPr="006C6037" w:rsidTr="006C6037">
        <w:trPr>
          <w:trHeight w:val="1537"/>
          <w:jc w:val="center"/>
        </w:trPr>
        <w:tc>
          <w:tcPr>
            <w:tcW w:w="1555" w:type="dxa"/>
            <w:vMerge/>
            <w:vAlign w:val="center"/>
          </w:tcPr>
          <w:p w:rsidR="00A60D73" w:rsidRPr="006C6037" w:rsidRDefault="00A60D73" w:rsidP="006C6037">
            <w:pPr>
              <w:spacing w:after="0" w:line="240" w:lineRule="auto"/>
              <w:ind w:firstLine="709"/>
              <w:jc w:val="both"/>
              <w:rPr>
                <w:rFonts w:ascii="Times New Roman" w:hAnsi="Times New Roman"/>
                <w:color w:val="000000" w:themeColor="text1"/>
                <w:sz w:val="20"/>
                <w:szCs w:val="20"/>
                <w:lang w:eastAsia="uk-UA"/>
              </w:rPr>
            </w:pPr>
          </w:p>
        </w:tc>
        <w:tc>
          <w:tcPr>
            <w:tcW w:w="1275" w:type="dxa"/>
          </w:tcPr>
          <w:p w:rsidR="00A60D73" w:rsidRPr="006C6037" w:rsidRDefault="00A60D73" w:rsidP="006C6037">
            <w:pPr>
              <w:spacing w:after="0" w:line="240" w:lineRule="auto"/>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 дошкільний вік «А»</w:t>
            </w:r>
          </w:p>
        </w:tc>
        <w:tc>
          <w:tcPr>
            <w:tcW w:w="1276"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Старший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 вік «Б»</w:t>
            </w:r>
          </w:p>
        </w:tc>
        <w:tc>
          <w:tcPr>
            <w:tcW w:w="1276"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Старший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«В»</w:t>
            </w:r>
          </w:p>
        </w:tc>
        <w:tc>
          <w:tcPr>
            <w:tcW w:w="1276"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 дошкільний вік «Г»</w:t>
            </w:r>
          </w:p>
        </w:tc>
        <w:tc>
          <w:tcPr>
            <w:tcW w:w="1275"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Усього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по </w:t>
            </w:r>
            <w:r w:rsidR="006C6037">
              <w:rPr>
                <w:rFonts w:ascii="Times New Roman" w:hAnsi="Times New Roman"/>
                <w:color w:val="000000" w:themeColor="text1"/>
                <w:sz w:val="20"/>
                <w:szCs w:val="20"/>
                <w:lang w:eastAsia="uk-UA"/>
              </w:rPr>
              <w:t>ЗДО</w:t>
            </w:r>
          </w:p>
        </w:tc>
      </w:tr>
      <w:tr w:rsidR="006C6037" w:rsidRPr="006C6037" w:rsidTr="006C6037">
        <w:trPr>
          <w:trHeight w:val="306"/>
          <w:jc w:val="center"/>
        </w:trPr>
        <w:tc>
          <w:tcPr>
            <w:tcW w:w="155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Низький</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1(6%)</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4 (7%)</w:t>
            </w:r>
          </w:p>
        </w:tc>
      </w:tr>
      <w:tr w:rsidR="006C6037" w:rsidRPr="006C6037" w:rsidTr="006C6037">
        <w:trPr>
          <w:trHeight w:val="410"/>
          <w:jc w:val="center"/>
        </w:trPr>
        <w:tc>
          <w:tcPr>
            <w:tcW w:w="155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Середній</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2(18%)</w:t>
            </w:r>
          </w:p>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1(50%)</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(38%)</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6(30%)</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 (18%)</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17(28%)</w:t>
            </w:r>
          </w:p>
        </w:tc>
      </w:tr>
      <w:tr w:rsidR="006C6037" w:rsidRPr="006C6037" w:rsidTr="006C6037">
        <w:trPr>
          <w:trHeight w:val="415"/>
          <w:jc w:val="center"/>
        </w:trPr>
        <w:tc>
          <w:tcPr>
            <w:tcW w:w="155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Достатній</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7(64 %)</w:t>
            </w:r>
          </w:p>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1(50%)</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(37%)</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8(40%)</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 (64%)</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29(48%)</w:t>
            </w:r>
          </w:p>
        </w:tc>
      </w:tr>
      <w:tr w:rsidR="006C6037" w:rsidRPr="006C6037" w:rsidTr="006C6037">
        <w:trPr>
          <w:trHeight w:val="230"/>
          <w:jc w:val="center"/>
        </w:trPr>
        <w:tc>
          <w:tcPr>
            <w:tcW w:w="155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Високий</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3(19%)</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5(25%)</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p w:rsidR="00A60D73" w:rsidRPr="006C6037" w:rsidRDefault="00A60D73" w:rsidP="006C6037">
            <w:pPr>
              <w:spacing w:after="0" w:line="240" w:lineRule="auto"/>
              <w:ind w:firstLine="709"/>
              <w:jc w:val="center"/>
              <w:rPr>
                <w:rFonts w:ascii="Times New Roman" w:hAnsi="Times New Roman"/>
                <w:color w:val="000000" w:themeColor="text1"/>
                <w:sz w:val="20"/>
                <w:szCs w:val="20"/>
                <w:lang w:eastAsia="uk-UA"/>
              </w:rPr>
            </w:pP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10(17%)</w:t>
            </w:r>
          </w:p>
        </w:tc>
      </w:tr>
      <w:tr w:rsidR="006C6037" w:rsidRPr="006C6037" w:rsidTr="006C6037">
        <w:trPr>
          <w:trHeight w:val="414"/>
          <w:jc w:val="center"/>
        </w:trPr>
        <w:tc>
          <w:tcPr>
            <w:tcW w:w="155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Усього дітей</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11+2інкл.</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16</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20</w:t>
            </w:r>
          </w:p>
        </w:tc>
        <w:tc>
          <w:tcPr>
            <w:tcW w:w="1276"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11</w:t>
            </w:r>
          </w:p>
        </w:tc>
        <w:tc>
          <w:tcPr>
            <w:tcW w:w="1275" w:type="dxa"/>
            <w:vAlign w:val="center"/>
          </w:tcPr>
          <w:p w:rsidR="00A60D73" w:rsidRPr="006C6037" w:rsidRDefault="00A60D73" w:rsidP="006C6037">
            <w:pPr>
              <w:spacing w:after="0" w:line="240" w:lineRule="auto"/>
              <w:jc w:val="center"/>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60 (100%)</w:t>
            </w:r>
          </w:p>
        </w:tc>
      </w:tr>
    </w:tbl>
    <w:p w:rsidR="00A60D73" w:rsidRPr="006C6037" w:rsidRDefault="00A60D73" w:rsidP="006C6037">
      <w:pPr>
        <w:pStyle w:val="western"/>
        <w:spacing w:before="0" w:beforeAutospacing="0" w:after="0" w:afterAutospacing="0"/>
        <w:ind w:firstLine="709"/>
        <w:jc w:val="both"/>
        <w:rPr>
          <w:color w:val="000000" w:themeColor="text1"/>
          <w:sz w:val="28"/>
          <w:szCs w:val="28"/>
        </w:rPr>
      </w:pPr>
    </w:p>
    <w:p w:rsidR="00A60D73" w:rsidRPr="006C6037" w:rsidRDefault="00A60D73" w:rsidP="006C6037">
      <w:pPr>
        <w:spacing w:after="0" w:line="240" w:lineRule="auto"/>
        <w:ind w:firstLine="709"/>
        <w:jc w:val="both"/>
        <w:rPr>
          <w:rFonts w:ascii="Times New Roman" w:hAnsi="Times New Roman"/>
          <w:color w:val="000000" w:themeColor="text1"/>
          <w:sz w:val="28"/>
          <w:szCs w:val="28"/>
          <w:lang w:eastAsia="uk-UA"/>
        </w:rPr>
      </w:pPr>
      <w:r w:rsidRPr="006C6037">
        <w:rPr>
          <w:rFonts w:ascii="Times New Roman" w:hAnsi="Times New Roman"/>
          <w:color w:val="000000" w:themeColor="text1"/>
          <w:sz w:val="28"/>
          <w:szCs w:val="28"/>
          <w:lang w:eastAsia="uk-UA"/>
        </w:rPr>
        <w:t xml:space="preserve">Рівень логіко – математичної компетентності дошкільників поданий в таблиці:   </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1349"/>
        <w:gridCol w:w="1237"/>
        <w:gridCol w:w="1237"/>
        <w:gridCol w:w="1365"/>
        <w:gridCol w:w="1417"/>
      </w:tblGrid>
      <w:tr w:rsidR="006C6037" w:rsidRPr="006C6037" w:rsidTr="006C6037">
        <w:trPr>
          <w:trHeight w:val="271"/>
        </w:trPr>
        <w:tc>
          <w:tcPr>
            <w:tcW w:w="1895" w:type="dxa"/>
            <w:vMerge w:val="restart"/>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Рівень логіко - математичної компетентності</w:t>
            </w:r>
          </w:p>
        </w:tc>
        <w:tc>
          <w:tcPr>
            <w:tcW w:w="6605" w:type="dxa"/>
            <w:gridSpan w:val="5"/>
          </w:tcPr>
          <w:p w:rsidR="00A60D73" w:rsidRPr="006C6037" w:rsidRDefault="00A60D73" w:rsidP="006C6037">
            <w:pPr>
              <w:spacing w:after="0" w:line="240" w:lineRule="auto"/>
              <w:ind w:firstLine="709"/>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Кількісні показники рівнів логіко - математичної компетентності</w:t>
            </w:r>
          </w:p>
        </w:tc>
      </w:tr>
      <w:tr w:rsidR="006C6037" w:rsidRPr="006C6037" w:rsidTr="006C6037">
        <w:trPr>
          <w:trHeight w:val="810"/>
        </w:trPr>
        <w:tc>
          <w:tcPr>
            <w:tcW w:w="0" w:type="auto"/>
            <w:vMerge/>
            <w:vAlign w:val="center"/>
          </w:tcPr>
          <w:p w:rsidR="00A60D73" w:rsidRPr="006C6037" w:rsidRDefault="00A60D73" w:rsidP="006C6037">
            <w:pPr>
              <w:spacing w:after="0" w:line="240" w:lineRule="auto"/>
              <w:ind w:firstLine="709"/>
              <w:jc w:val="both"/>
              <w:rPr>
                <w:rFonts w:ascii="Times New Roman" w:hAnsi="Times New Roman"/>
                <w:color w:val="000000" w:themeColor="text1"/>
                <w:sz w:val="20"/>
                <w:szCs w:val="20"/>
                <w:lang w:eastAsia="uk-UA"/>
              </w:rPr>
            </w:pPr>
          </w:p>
        </w:tc>
        <w:tc>
          <w:tcPr>
            <w:tcW w:w="1349"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 дошкільний вік «А»</w:t>
            </w:r>
          </w:p>
        </w:tc>
        <w:tc>
          <w:tcPr>
            <w:tcW w:w="1237" w:type="dxa"/>
          </w:tcPr>
          <w:p w:rsid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Старший дошкільний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«Б»</w:t>
            </w:r>
          </w:p>
        </w:tc>
        <w:tc>
          <w:tcPr>
            <w:tcW w:w="1237" w:type="dxa"/>
          </w:tcPr>
          <w:p w:rsid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 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«В»</w:t>
            </w:r>
          </w:p>
        </w:tc>
        <w:tc>
          <w:tcPr>
            <w:tcW w:w="1365" w:type="dxa"/>
          </w:tcPr>
          <w:p w:rsid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Старший дошкільний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«Г»</w:t>
            </w:r>
          </w:p>
        </w:tc>
        <w:tc>
          <w:tcPr>
            <w:tcW w:w="1417"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Усього по ЗДО</w:t>
            </w:r>
          </w:p>
        </w:tc>
      </w:tr>
      <w:tr w:rsidR="006C6037" w:rsidRPr="006C6037" w:rsidTr="006C6037">
        <w:trPr>
          <w:trHeight w:val="457"/>
        </w:trPr>
        <w:tc>
          <w:tcPr>
            <w:tcW w:w="189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Низький</w:t>
            </w:r>
          </w:p>
        </w:tc>
        <w:tc>
          <w:tcPr>
            <w:tcW w:w="1349"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 (5%)</w:t>
            </w:r>
          </w:p>
        </w:tc>
        <w:tc>
          <w:tcPr>
            <w:tcW w:w="136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 (9%)</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 (3%)</w:t>
            </w:r>
          </w:p>
        </w:tc>
      </w:tr>
      <w:tr w:rsidR="006C6037" w:rsidRPr="006C6037" w:rsidTr="006C6037">
        <w:trPr>
          <w:trHeight w:val="421"/>
        </w:trPr>
        <w:tc>
          <w:tcPr>
            <w:tcW w:w="189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Середній</w:t>
            </w:r>
          </w:p>
        </w:tc>
        <w:tc>
          <w:tcPr>
            <w:tcW w:w="1349"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3(28%)</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4 (25%)</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4 (20%)</w:t>
            </w:r>
          </w:p>
        </w:tc>
        <w:tc>
          <w:tcPr>
            <w:tcW w:w="136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 (18%)</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13 (22%)</w:t>
            </w:r>
          </w:p>
        </w:tc>
      </w:tr>
      <w:tr w:rsidR="006C6037" w:rsidRPr="006C6037" w:rsidTr="006C6037">
        <w:trPr>
          <w:trHeight w:val="399"/>
        </w:trPr>
        <w:tc>
          <w:tcPr>
            <w:tcW w:w="189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Достатній</w:t>
            </w:r>
          </w:p>
        </w:tc>
        <w:tc>
          <w:tcPr>
            <w:tcW w:w="1349"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5(45 %)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2(100%)</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 (44%)</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8 (40%)</w:t>
            </w:r>
          </w:p>
        </w:tc>
        <w:tc>
          <w:tcPr>
            <w:tcW w:w="136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(55%)</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28 (47%)</w:t>
            </w:r>
          </w:p>
        </w:tc>
      </w:tr>
      <w:tr w:rsidR="006C6037" w:rsidRPr="006C6037" w:rsidTr="006C6037">
        <w:trPr>
          <w:trHeight w:val="432"/>
        </w:trPr>
        <w:tc>
          <w:tcPr>
            <w:tcW w:w="189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Високий</w:t>
            </w:r>
          </w:p>
        </w:tc>
        <w:tc>
          <w:tcPr>
            <w:tcW w:w="1349"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3(27%)</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5(31%)</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 (35%)</w:t>
            </w:r>
          </w:p>
        </w:tc>
        <w:tc>
          <w:tcPr>
            <w:tcW w:w="136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2(18%)</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17 (28%)</w:t>
            </w:r>
          </w:p>
        </w:tc>
      </w:tr>
      <w:tr w:rsidR="006C6037" w:rsidRPr="006C6037" w:rsidTr="006C6037">
        <w:trPr>
          <w:trHeight w:val="396"/>
        </w:trPr>
        <w:tc>
          <w:tcPr>
            <w:tcW w:w="189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Усього дітей</w:t>
            </w:r>
          </w:p>
        </w:tc>
        <w:tc>
          <w:tcPr>
            <w:tcW w:w="1349"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11+2інкл.</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16</w:t>
            </w:r>
          </w:p>
        </w:tc>
        <w:tc>
          <w:tcPr>
            <w:tcW w:w="123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20</w:t>
            </w:r>
          </w:p>
        </w:tc>
        <w:tc>
          <w:tcPr>
            <w:tcW w:w="136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11</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60(100%)</w:t>
            </w:r>
          </w:p>
        </w:tc>
      </w:tr>
    </w:tbl>
    <w:p w:rsidR="00A60D73" w:rsidRPr="006C6037" w:rsidRDefault="00A60D73" w:rsidP="006C6037">
      <w:pPr>
        <w:spacing w:after="0" w:line="240" w:lineRule="auto"/>
        <w:ind w:firstLine="709"/>
        <w:jc w:val="both"/>
        <w:rPr>
          <w:rFonts w:ascii="Times New Roman" w:hAnsi="Times New Roman"/>
          <w:color w:val="000000" w:themeColor="text1"/>
          <w:sz w:val="28"/>
          <w:szCs w:val="28"/>
          <w:lang w:eastAsia="uk-UA"/>
        </w:rPr>
      </w:pPr>
    </w:p>
    <w:p w:rsidR="00A60D73" w:rsidRPr="006C6037" w:rsidRDefault="00A60D73" w:rsidP="006C6037">
      <w:pPr>
        <w:spacing w:after="0" w:line="240" w:lineRule="auto"/>
        <w:ind w:firstLine="709"/>
        <w:jc w:val="both"/>
        <w:rPr>
          <w:rFonts w:ascii="Times New Roman" w:hAnsi="Times New Roman"/>
          <w:color w:val="000000" w:themeColor="text1"/>
          <w:sz w:val="28"/>
          <w:szCs w:val="28"/>
          <w:lang w:eastAsia="uk-UA"/>
        </w:rPr>
      </w:pPr>
      <w:r w:rsidRPr="006C6037">
        <w:rPr>
          <w:rFonts w:ascii="Times New Roman" w:hAnsi="Times New Roman"/>
          <w:color w:val="000000" w:themeColor="text1"/>
          <w:sz w:val="28"/>
          <w:szCs w:val="28"/>
          <w:lang w:eastAsia="uk-UA"/>
        </w:rPr>
        <w:t>Рівень компетентності дітей у природному довкіллі показав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1"/>
        <w:gridCol w:w="1345"/>
        <w:gridCol w:w="1417"/>
        <w:gridCol w:w="1276"/>
        <w:gridCol w:w="1276"/>
        <w:gridCol w:w="1134"/>
      </w:tblGrid>
      <w:tr w:rsidR="006C6037" w:rsidRPr="006C6037" w:rsidTr="006C6037">
        <w:trPr>
          <w:trHeight w:val="242"/>
          <w:jc w:val="center"/>
        </w:trPr>
        <w:tc>
          <w:tcPr>
            <w:tcW w:w="1711" w:type="dxa"/>
            <w:vMerge w:val="restart"/>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Рівень компетентності дітей у природному довкіллі</w:t>
            </w:r>
          </w:p>
        </w:tc>
        <w:tc>
          <w:tcPr>
            <w:tcW w:w="6448" w:type="dxa"/>
            <w:gridSpan w:val="5"/>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Кількісні показники рівнів компетентності дітей у природному довкіллі</w:t>
            </w:r>
          </w:p>
        </w:tc>
      </w:tr>
      <w:tr w:rsidR="006C6037" w:rsidRPr="006C6037" w:rsidTr="006C6037">
        <w:trPr>
          <w:trHeight w:val="810"/>
          <w:jc w:val="center"/>
        </w:trPr>
        <w:tc>
          <w:tcPr>
            <w:tcW w:w="1711" w:type="dxa"/>
            <w:vMerge/>
            <w:vAlign w:val="center"/>
          </w:tcPr>
          <w:p w:rsidR="00A60D73" w:rsidRPr="006C6037" w:rsidRDefault="00A60D73" w:rsidP="006C6037">
            <w:pPr>
              <w:spacing w:after="0" w:line="240" w:lineRule="auto"/>
              <w:ind w:firstLine="709"/>
              <w:jc w:val="both"/>
              <w:rPr>
                <w:rFonts w:ascii="Times New Roman" w:hAnsi="Times New Roman"/>
                <w:color w:val="000000" w:themeColor="text1"/>
                <w:sz w:val="20"/>
                <w:szCs w:val="20"/>
                <w:lang w:eastAsia="uk-UA"/>
              </w:rPr>
            </w:pPr>
          </w:p>
        </w:tc>
        <w:tc>
          <w:tcPr>
            <w:tcW w:w="1345"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 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«А»</w:t>
            </w:r>
          </w:p>
        </w:tc>
        <w:tc>
          <w:tcPr>
            <w:tcW w:w="1417"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«Б»</w:t>
            </w:r>
          </w:p>
        </w:tc>
        <w:tc>
          <w:tcPr>
            <w:tcW w:w="1276"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Старший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«В»</w:t>
            </w:r>
          </w:p>
        </w:tc>
        <w:tc>
          <w:tcPr>
            <w:tcW w:w="1276" w:type="dxa"/>
          </w:tcPr>
          <w:p w:rsid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Старший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дошкільний</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вік «Г»</w:t>
            </w:r>
          </w:p>
        </w:tc>
        <w:tc>
          <w:tcPr>
            <w:tcW w:w="1134" w:type="dxa"/>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 xml:space="preserve">Усього </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по ЗДО</w:t>
            </w:r>
          </w:p>
        </w:tc>
      </w:tr>
      <w:tr w:rsidR="006C6037" w:rsidRPr="006C6037" w:rsidTr="006C6037">
        <w:trPr>
          <w:trHeight w:val="301"/>
          <w:jc w:val="center"/>
        </w:trPr>
        <w:tc>
          <w:tcPr>
            <w:tcW w:w="1711"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Низький</w:t>
            </w:r>
          </w:p>
        </w:tc>
        <w:tc>
          <w:tcPr>
            <w:tcW w:w="134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1(6%)</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tc>
        <w:tc>
          <w:tcPr>
            <w:tcW w:w="1134"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4 (7%)</w:t>
            </w:r>
          </w:p>
        </w:tc>
      </w:tr>
      <w:tr w:rsidR="006C6037" w:rsidRPr="006C6037" w:rsidTr="006C6037">
        <w:trPr>
          <w:trHeight w:val="421"/>
          <w:jc w:val="center"/>
        </w:trPr>
        <w:tc>
          <w:tcPr>
            <w:tcW w:w="1711"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Середній</w:t>
            </w:r>
          </w:p>
        </w:tc>
        <w:tc>
          <w:tcPr>
            <w:tcW w:w="134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4(36%)</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1(50%)</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(38%)</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9(45%)</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 (27%)</w:t>
            </w:r>
          </w:p>
        </w:tc>
        <w:tc>
          <w:tcPr>
            <w:tcW w:w="1134"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23 (38%)</w:t>
            </w:r>
          </w:p>
        </w:tc>
      </w:tr>
      <w:tr w:rsidR="006C6037" w:rsidRPr="006C6037" w:rsidTr="006C6037">
        <w:trPr>
          <w:trHeight w:val="413"/>
          <w:jc w:val="center"/>
        </w:trPr>
        <w:tc>
          <w:tcPr>
            <w:tcW w:w="1711"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Достатній</w:t>
            </w:r>
          </w:p>
        </w:tc>
        <w:tc>
          <w:tcPr>
            <w:tcW w:w="134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6(55%)</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1(50%)</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(37%)</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7(35%)</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 (</w:t>
            </w:r>
            <w:r w:rsidRPr="006C6037">
              <w:rPr>
                <w:rFonts w:ascii="Times New Roman" w:hAnsi="Times New Roman"/>
                <w:color w:val="000000" w:themeColor="text1"/>
                <w:sz w:val="20"/>
                <w:szCs w:val="20"/>
                <w:lang w:val="en-US" w:eastAsia="uk-UA"/>
              </w:rPr>
              <w:t>5</w:t>
            </w:r>
            <w:r w:rsidRPr="006C6037">
              <w:rPr>
                <w:rFonts w:ascii="Times New Roman" w:hAnsi="Times New Roman"/>
                <w:color w:val="000000" w:themeColor="text1"/>
                <w:sz w:val="20"/>
                <w:szCs w:val="20"/>
                <w:lang w:eastAsia="uk-UA"/>
              </w:rPr>
              <w:t>5%)</w:t>
            </w:r>
          </w:p>
        </w:tc>
        <w:tc>
          <w:tcPr>
            <w:tcW w:w="1134" w:type="dxa"/>
            <w:vAlign w:val="center"/>
          </w:tcPr>
          <w:p w:rsidR="00A60D73" w:rsidRPr="006C6037" w:rsidRDefault="006C6037" w:rsidP="006C6037">
            <w:pPr>
              <w:spacing w:after="0" w:line="240" w:lineRule="auto"/>
              <w:jc w:val="both"/>
              <w:rPr>
                <w:rFonts w:ascii="Times New Roman" w:hAnsi="Times New Roman"/>
                <w:color w:val="000000" w:themeColor="text1"/>
                <w:sz w:val="20"/>
                <w:szCs w:val="20"/>
                <w:lang w:eastAsia="uk-UA"/>
              </w:rPr>
            </w:pPr>
            <w:r>
              <w:rPr>
                <w:rFonts w:ascii="Times New Roman" w:hAnsi="Times New Roman"/>
                <w:color w:val="000000" w:themeColor="text1"/>
                <w:sz w:val="20"/>
                <w:szCs w:val="20"/>
                <w:lang w:eastAsia="uk-UA"/>
              </w:rPr>
              <w:t>2</w:t>
            </w:r>
            <w:r w:rsidR="00A60D73" w:rsidRPr="006C6037">
              <w:rPr>
                <w:rFonts w:ascii="Times New Roman" w:hAnsi="Times New Roman"/>
                <w:color w:val="000000" w:themeColor="text1"/>
                <w:sz w:val="20"/>
                <w:szCs w:val="20"/>
                <w:lang w:eastAsia="uk-UA"/>
              </w:rPr>
              <w:t>6 (43%)</w:t>
            </w:r>
          </w:p>
        </w:tc>
      </w:tr>
      <w:tr w:rsidR="006C6037" w:rsidRPr="006C6037" w:rsidTr="006C6037">
        <w:trPr>
          <w:trHeight w:val="406"/>
          <w:jc w:val="center"/>
        </w:trPr>
        <w:tc>
          <w:tcPr>
            <w:tcW w:w="1711"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Високий</w:t>
            </w:r>
          </w:p>
        </w:tc>
        <w:tc>
          <w:tcPr>
            <w:tcW w:w="134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val="en-US" w:eastAsia="uk-UA"/>
              </w:rPr>
              <w:t>-</w:t>
            </w:r>
            <w:r w:rsidRPr="006C6037">
              <w:rPr>
                <w:rFonts w:ascii="Times New Roman" w:hAnsi="Times New Roman"/>
                <w:color w:val="000000" w:themeColor="text1"/>
                <w:sz w:val="20"/>
                <w:szCs w:val="20"/>
                <w:lang w:eastAsia="uk-UA"/>
              </w:rPr>
              <w:t>--</w:t>
            </w:r>
          </w:p>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3(19%)</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3(15%)</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1(9%)</w:t>
            </w:r>
          </w:p>
        </w:tc>
        <w:tc>
          <w:tcPr>
            <w:tcW w:w="1134"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7 (12%)</w:t>
            </w:r>
          </w:p>
        </w:tc>
      </w:tr>
      <w:tr w:rsidR="006C6037" w:rsidRPr="006C6037" w:rsidTr="006C6037">
        <w:trPr>
          <w:trHeight w:val="411"/>
          <w:jc w:val="center"/>
        </w:trPr>
        <w:tc>
          <w:tcPr>
            <w:tcW w:w="1711"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Усього дітей</w:t>
            </w:r>
          </w:p>
        </w:tc>
        <w:tc>
          <w:tcPr>
            <w:tcW w:w="1345"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val="en-US" w:eastAsia="uk-UA"/>
              </w:rPr>
            </w:pPr>
            <w:r w:rsidRPr="006C6037">
              <w:rPr>
                <w:rFonts w:ascii="Times New Roman" w:hAnsi="Times New Roman"/>
                <w:color w:val="000000" w:themeColor="text1"/>
                <w:sz w:val="20"/>
                <w:szCs w:val="20"/>
                <w:lang w:eastAsia="uk-UA"/>
              </w:rPr>
              <w:t>11+2інкл.</w:t>
            </w:r>
          </w:p>
        </w:tc>
        <w:tc>
          <w:tcPr>
            <w:tcW w:w="1417"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16</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20</w:t>
            </w:r>
          </w:p>
        </w:tc>
        <w:tc>
          <w:tcPr>
            <w:tcW w:w="1276"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11</w:t>
            </w:r>
          </w:p>
        </w:tc>
        <w:tc>
          <w:tcPr>
            <w:tcW w:w="1134" w:type="dxa"/>
            <w:vAlign w:val="center"/>
          </w:tcPr>
          <w:p w:rsidR="00A60D73" w:rsidRPr="006C6037" w:rsidRDefault="00A60D73" w:rsidP="006C6037">
            <w:pPr>
              <w:spacing w:after="0" w:line="240" w:lineRule="auto"/>
              <w:jc w:val="both"/>
              <w:rPr>
                <w:rFonts w:ascii="Times New Roman" w:hAnsi="Times New Roman"/>
                <w:color w:val="000000" w:themeColor="text1"/>
                <w:sz w:val="20"/>
                <w:szCs w:val="20"/>
                <w:lang w:eastAsia="uk-UA"/>
              </w:rPr>
            </w:pPr>
            <w:r w:rsidRPr="006C6037">
              <w:rPr>
                <w:rFonts w:ascii="Times New Roman" w:hAnsi="Times New Roman"/>
                <w:color w:val="000000" w:themeColor="text1"/>
                <w:sz w:val="20"/>
                <w:szCs w:val="20"/>
                <w:lang w:eastAsia="uk-UA"/>
              </w:rPr>
              <w:t>60 (100%)</w:t>
            </w:r>
          </w:p>
        </w:tc>
      </w:tr>
    </w:tbl>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lang w:eastAsia="uk-UA"/>
        </w:rPr>
        <w:t>Результати щодо ознайомлення дітей з основами економічної культури показали, що дошкільники мають достатній рівень компетентності, а саме : високий – 4(7%),</w:t>
      </w:r>
      <w:r w:rsidRPr="006C6037">
        <w:rPr>
          <w:rFonts w:ascii="Times New Roman" w:hAnsi="Times New Roman"/>
          <w:color w:val="000000" w:themeColor="text1"/>
          <w:sz w:val="28"/>
          <w:szCs w:val="28"/>
        </w:rPr>
        <w:t xml:space="preserve"> достатній – 25(42%), </w:t>
      </w:r>
      <w:r w:rsidRPr="006C6037">
        <w:rPr>
          <w:rFonts w:ascii="Times New Roman" w:hAnsi="Times New Roman"/>
          <w:color w:val="000000" w:themeColor="text1"/>
          <w:sz w:val="28"/>
          <w:szCs w:val="28"/>
          <w:lang w:eastAsia="uk-UA"/>
        </w:rPr>
        <w:t xml:space="preserve"> середній – 23(38%), низький – 8(13%). </w:t>
      </w:r>
      <w:r w:rsidRPr="006C6037">
        <w:rPr>
          <w:rFonts w:ascii="Times New Roman" w:hAnsi="Times New Roman"/>
          <w:color w:val="000000" w:themeColor="text1"/>
          <w:sz w:val="28"/>
          <w:szCs w:val="28"/>
        </w:rPr>
        <w:t xml:space="preserve"> Отримані дітьми знання з основ економічної культури допоможуть розв’язати проблему підготовки дитини до життя в умовах ринкової економіки, сформувати певні навички, елементарні економічні знання, початкові морально – економічні якості особистості (ощадливість, працьовитість тощо).</w:t>
      </w:r>
    </w:p>
    <w:p w:rsidR="006C6037" w:rsidRDefault="006C6037" w:rsidP="006C6037">
      <w:pPr>
        <w:spacing w:after="0" w:line="240" w:lineRule="auto"/>
        <w:ind w:firstLine="709"/>
        <w:jc w:val="center"/>
        <w:rPr>
          <w:rFonts w:ascii="Times New Roman" w:eastAsia="Times New Roman" w:hAnsi="Times New Roman" w:cs="Times New Roman"/>
          <w:b/>
          <w:bCs/>
          <w:color w:val="000000" w:themeColor="text1"/>
          <w:sz w:val="28"/>
          <w:szCs w:val="28"/>
          <w:lang w:eastAsia="uk-UA"/>
        </w:rPr>
      </w:pPr>
    </w:p>
    <w:p w:rsidR="001B2F78" w:rsidRPr="006C6037" w:rsidRDefault="00FA7963" w:rsidP="006C6037">
      <w:pPr>
        <w:spacing w:after="0" w:line="240" w:lineRule="auto"/>
        <w:ind w:firstLine="709"/>
        <w:jc w:val="center"/>
        <w:rPr>
          <w:rFonts w:ascii="Times New Roman" w:eastAsia="Times New Roman" w:hAnsi="Times New Roman" w:cs="Times New Roman"/>
          <w:b/>
          <w:bCs/>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Інклюзія</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У контексті сучасних реформ в освіті України одним з надзвичайно</w:t>
      </w:r>
      <w:r w:rsidR="00B6566E" w:rsidRPr="006C6037">
        <w:rPr>
          <w:rFonts w:ascii="Times New Roman" w:eastAsia="Times New Roman" w:hAnsi="Times New Roman" w:cs="Times New Roman"/>
          <w:bCs/>
          <w:color w:val="000000" w:themeColor="text1"/>
          <w:sz w:val="28"/>
          <w:szCs w:val="28"/>
          <w:lang w:eastAsia="uk-UA"/>
        </w:rPr>
        <w:t xml:space="preserve"> </w:t>
      </w:r>
      <w:r w:rsidRPr="006C6037">
        <w:rPr>
          <w:rFonts w:ascii="Times New Roman" w:eastAsia="Times New Roman" w:hAnsi="Times New Roman" w:cs="Times New Roman"/>
          <w:bCs/>
          <w:color w:val="000000" w:themeColor="text1"/>
          <w:sz w:val="28"/>
          <w:szCs w:val="28"/>
          <w:lang w:eastAsia="uk-UA"/>
        </w:rPr>
        <w:t>важливих аспектів є інклюзія, тобто включен</w:t>
      </w:r>
      <w:r w:rsidR="00B6566E" w:rsidRPr="006C6037">
        <w:rPr>
          <w:rFonts w:ascii="Times New Roman" w:eastAsia="Times New Roman" w:hAnsi="Times New Roman" w:cs="Times New Roman"/>
          <w:bCs/>
          <w:color w:val="000000" w:themeColor="text1"/>
          <w:sz w:val="28"/>
          <w:szCs w:val="28"/>
          <w:lang w:eastAsia="uk-UA"/>
        </w:rPr>
        <w:t xml:space="preserve">ня дітей з особливими освітніми </w:t>
      </w:r>
      <w:r w:rsidRPr="006C6037">
        <w:rPr>
          <w:rFonts w:ascii="Times New Roman" w:eastAsia="Times New Roman" w:hAnsi="Times New Roman" w:cs="Times New Roman"/>
          <w:bCs/>
          <w:color w:val="000000" w:themeColor="text1"/>
          <w:sz w:val="28"/>
          <w:szCs w:val="28"/>
          <w:lang w:eastAsia="uk-UA"/>
        </w:rPr>
        <w:t>потребами в процес здобуття освіти, з</w:t>
      </w:r>
      <w:r w:rsidR="00B6566E" w:rsidRPr="006C6037">
        <w:rPr>
          <w:rFonts w:ascii="Times New Roman" w:eastAsia="Times New Roman" w:hAnsi="Times New Roman" w:cs="Times New Roman"/>
          <w:bCs/>
          <w:color w:val="000000" w:themeColor="text1"/>
          <w:sz w:val="28"/>
          <w:szCs w:val="28"/>
          <w:lang w:eastAsia="uk-UA"/>
        </w:rPr>
        <w:t xml:space="preserve">окрема й дошкільної. Інклюзивне </w:t>
      </w:r>
      <w:r w:rsidRPr="006C6037">
        <w:rPr>
          <w:rFonts w:ascii="Times New Roman" w:eastAsia="Times New Roman" w:hAnsi="Times New Roman" w:cs="Times New Roman"/>
          <w:bCs/>
          <w:color w:val="000000" w:themeColor="text1"/>
          <w:sz w:val="28"/>
          <w:szCs w:val="28"/>
          <w:lang w:eastAsia="uk-UA"/>
        </w:rPr>
        <w:t>навчання повинне забезпечувати такій дит</w:t>
      </w:r>
      <w:r w:rsidR="00B6566E" w:rsidRPr="006C6037">
        <w:rPr>
          <w:rFonts w:ascii="Times New Roman" w:eastAsia="Times New Roman" w:hAnsi="Times New Roman" w:cs="Times New Roman"/>
          <w:bCs/>
          <w:color w:val="000000" w:themeColor="text1"/>
          <w:sz w:val="28"/>
          <w:szCs w:val="28"/>
          <w:lang w:eastAsia="uk-UA"/>
        </w:rPr>
        <w:t xml:space="preserve">ині максимально індивідуальний, </w:t>
      </w:r>
      <w:r w:rsidRPr="006C6037">
        <w:rPr>
          <w:rFonts w:ascii="Times New Roman" w:eastAsia="Times New Roman" w:hAnsi="Times New Roman" w:cs="Times New Roman"/>
          <w:bCs/>
          <w:color w:val="000000" w:themeColor="text1"/>
          <w:sz w:val="28"/>
          <w:szCs w:val="28"/>
          <w:lang w:eastAsia="uk-UA"/>
        </w:rPr>
        <w:t xml:space="preserve">розвивальний підхід в умовах закладу дошкільної освіти з урахуванням </w:t>
      </w:r>
      <w:r w:rsidR="00B6566E" w:rsidRPr="006C6037">
        <w:rPr>
          <w:rFonts w:ascii="Times New Roman" w:eastAsia="Times New Roman" w:hAnsi="Times New Roman" w:cs="Times New Roman"/>
          <w:bCs/>
          <w:color w:val="000000" w:themeColor="text1"/>
          <w:sz w:val="28"/>
          <w:szCs w:val="28"/>
          <w:lang w:eastAsia="uk-UA"/>
        </w:rPr>
        <w:t xml:space="preserve">її </w:t>
      </w:r>
      <w:r w:rsidRPr="006C6037">
        <w:rPr>
          <w:rFonts w:ascii="Times New Roman" w:eastAsia="Times New Roman" w:hAnsi="Times New Roman" w:cs="Times New Roman"/>
          <w:bCs/>
          <w:color w:val="000000" w:themeColor="text1"/>
          <w:sz w:val="28"/>
          <w:szCs w:val="28"/>
          <w:lang w:eastAsia="uk-UA"/>
        </w:rPr>
        <w:t>потреб. Інклюзивна освіта на дошкіл</w:t>
      </w:r>
      <w:r w:rsidR="00B6566E" w:rsidRPr="006C6037">
        <w:rPr>
          <w:rFonts w:ascii="Times New Roman" w:eastAsia="Times New Roman" w:hAnsi="Times New Roman" w:cs="Times New Roman"/>
          <w:bCs/>
          <w:color w:val="000000" w:themeColor="text1"/>
          <w:sz w:val="28"/>
          <w:szCs w:val="28"/>
          <w:lang w:eastAsia="uk-UA"/>
        </w:rPr>
        <w:t xml:space="preserve">ьному рівні є вкрай важливою та </w:t>
      </w:r>
      <w:r w:rsidRPr="006C6037">
        <w:rPr>
          <w:rFonts w:ascii="Times New Roman" w:eastAsia="Times New Roman" w:hAnsi="Times New Roman" w:cs="Times New Roman"/>
          <w:bCs/>
          <w:color w:val="000000" w:themeColor="text1"/>
          <w:sz w:val="28"/>
          <w:szCs w:val="28"/>
          <w:lang w:eastAsia="uk-UA"/>
        </w:rPr>
        <w:t>перспективною. Оскільки у дошкільному віц</w:t>
      </w:r>
      <w:r w:rsidR="00B6566E" w:rsidRPr="006C6037">
        <w:rPr>
          <w:rFonts w:ascii="Times New Roman" w:eastAsia="Times New Roman" w:hAnsi="Times New Roman" w:cs="Times New Roman"/>
          <w:bCs/>
          <w:color w:val="000000" w:themeColor="text1"/>
          <w:sz w:val="28"/>
          <w:szCs w:val="28"/>
          <w:lang w:eastAsia="uk-UA"/>
        </w:rPr>
        <w:t xml:space="preserve">і можливо менш травматично, ніж </w:t>
      </w:r>
      <w:r w:rsidRPr="006C6037">
        <w:rPr>
          <w:rFonts w:ascii="Times New Roman" w:eastAsia="Times New Roman" w:hAnsi="Times New Roman" w:cs="Times New Roman"/>
          <w:bCs/>
          <w:color w:val="000000" w:themeColor="text1"/>
          <w:sz w:val="28"/>
          <w:szCs w:val="28"/>
          <w:lang w:eastAsia="uk-UA"/>
        </w:rPr>
        <w:t>у шкільному, залучити дитину з особливими о</w:t>
      </w:r>
      <w:r w:rsidR="00B6566E" w:rsidRPr="006C6037">
        <w:rPr>
          <w:rFonts w:ascii="Times New Roman" w:eastAsia="Times New Roman" w:hAnsi="Times New Roman" w:cs="Times New Roman"/>
          <w:bCs/>
          <w:color w:val="000000" w:themeColor="text1"/>
          <w:sz w:val="28"/>
          <w:szCs w:val="28"/>
          <w:lang w:eastAsia="uk-UA"/>
        </w:rPr>
        <w:t xml:space="preserve">світніми потребами до колективу </w:t>
      </w:r>
      <w:r w:rsidRPr="006C6037">
        <w:rPr>
          <w:rFonts w:ascii="Times New Roman" w:eastAsia="Times New Roman" w:hAnsi="Times New Roman" w:cs="Times New Roman"/>
          <w:bCs/>
          <w:color w:val="000000" w:themeColor="text1"/>
          <w:sz w:val="28"/>
          <w:szCs w:val="28"/>
          <w:lang w:eastAsia="uk-UA"/>
        </w:rPr>
        <w:t>інших дітей. Діти дошкільного віку мают</w:t>
      </w:r>
      <w:r w:rsidR="00B6566E" w:rsidRPr="006C6037">
        <w:rPr>
          <w:rFonts w:ascii="Times New Roman" w:eastAsia="Times New Roman" w:hAnsi="Times New Roman" w:cs="Times New Roman"/>
          <w:bCs/>
          <w:color w:val="000000" w:themeColor="text1"/>
          <w:sz w:val="28"/>
          <w:szCs w:val="28"/>
          <w:lang w:eastAsia="uk-UA"/>
        </w:rPr>
        <w:t xml:space="preserve">ь нижчий рівень агресивності та </w:t>
      </w:r>
      <w:r w:rsidRPr="006C6037">
        <w:rPr>
          <w:rFonts w:ascii="Times New Roman" w:eastAsia="Times New Roman" w:hAnsi="Times New Roman" w:cs="Times New Roman"/>
          <w:bCs/>
          <w:color w:val="000000" w:themeColor="text1"/>
          <w:sz w:val="28"/>
          <w:szCs w:val="28"/>
          <w:lang w:eastAsia="uk-UA"/>
        </w:rPr>
        <w:t>вищий рівень позитивного сприймання, не</w:t>
      </w:r>
      <w:r w:rsidR="00B6566E" w:rsidRPr="006C6037">
        <w:rPr>
          <w:rFonts w:ascii="Times New Roman" w:eastAsia="Times New Roman" w:hAnsi="Times New Roman" w:cs="Times New Roman"/>
          <w:bCs/>
          <w:color w:val="000000" w:themeColor="text1"/>
          <w:sz w:val="28"/>
          <w:szCs w:val="28"/>
          <w:lang w:eastAsia="uk-UA"/>
        </w:rPr>
        <w:t xml:space="preserve"> схильні до ігнорування дітей з </w:t>
      </w:r>
      <w:r w:rsidRPr="006C6037">
        <w:rPr>
          <w:rFonts w:ascii="Times New Roman" w:eastAsia="Times New Roman" w:hAnsi="Times New Roman" w:cs="Times New Roman"/>
          <w:bCs/>
          <w:color w:val="000000" w:themeColor="text1"/>
          <w:sz w:val="28"/>
          <w:szCs w:val="28"/>
          <w:lang w:eastAsia="uk-UA"/>
        </w:rPr>
        <w:t>особливими освітніми потребами.</w:t>
      </w:r>
    </w:p>
    <w:p w:rsidR="00FA7963" w:rsidRPr="006C6037" w:rsidRDefault="00B6566E"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В 2023</w:t>
      </w:r>
      <w:r w:rsidR="00FA7963" w:rsidRPr="006C6037">
        <w:rPr>
          <w:rFonts w:ascii="Times New Roman" w:eastAsia="Times New Roman" w:hAnsi="Times New Roman" w:cs="Times New Roman"/>
          <w:bCs/>
          <w:color w:val="000000" w:themeColor="text1"/>
          <w:sz w:val="28"/>
          <w:szCs w:val="28"/>
          <w:lang w:eastAsia="uk-UA"/>
        </w:rPr>
        <w:t>-202</w:t>
      </w:r>
      <w:r w:rsidRPr="006C6037">
        <w:rPr>
          <w:rFonts w:ascii="Times New Roman" w:eastAsia="Times New Roman" w:hAnsi="Times New Roman" w:cs="Times New Roman"/>
          <w:bCs/>
          <w:color w:val="000000" w:themeColor="text1"/>
          <w:sz w:val="28"/>
          <w:szCs w:val="28"/>
          <w:lang w:eastAsia="uk-UA"/>
        </w:rPr>
        <w:t>4</w:t>
      </w:r>
      <w:r w:rsidR="00FA7963" w:rsidRPr="006C6037">
        <w:rPr>
          <w:rFonts w:ascii="Times New Roman" w:eastAsia="Times New Roman" w:hAnsi="Times New Roman" w:cs="Times New Roman"/>
          <w:bCs/>
          <w:color w:val="000000" w:themeColor="text1"/>
          <w:sz w:val="28"/>
          <w:szCs w:val="28"/>
          <w:lang w:eastAsia="uk-UA"/>
        </w:rPr>
        <w:t xml:space="preserve"> навчальному році в закладі</w:t>
      </w:r>
      <w:r w:rsidR="00D268BC" w:rsidRPr="006C6037">
        <w:rPr>
          <w:rFonts w:ascii="Times New Roman" w:eastAsia="Times New Roman" w:hAnsi="Times New Roman" w:cs="Times New Roman"/>
          <w:bCs/>
          <w:color w:val="000000" w:themeColor="text1"/>
          <w:sz w:val="28"/>
          <w:szCs w:val="28"/>
          <w:lang w:eastAsia="uk-UA"/>
        </w:rPr>
        <w:t xml:space="preserve"> дошкільної освіти виховувалося 8</w:t>
      </w:r>
      <w:r w:rsidR="00FA7963" w:rsidRPr="006C6037">
        <w:rPr>
          <w:rFonts w:ascii="Times New Roman" w:eastAsia="Times New Roman" w:hAnsi="Times New Roman" w:cs="Times New Roman"/>
          <w:bCs/>
          <w:color w:val="000000" w:themeColor="text1"/>
          <w:sz w:val="28"/>
          <w:szCs w:val="28"/>
          <w:lang w:eastAsia="uk-UA"/>
        </w:rPr>
        <w:t xml:space="preserve"> дітей з особливими освітніми потребами. Тому ос</w:t>
      </w:r>
      <w:r w:rsidR="00D268BC" w:rsidRPr="006C6037">
        <w:rPr>
          <w:rFonts w:ascii="Times New Roman" w:eastAsia="Times New Roman" w:hAnsi="Times New Roman" w:cs="Times New Roman"/>
          <w:bCs/>
          <w:color w:val="000000" w:themeColor="text1"/>
          <w:sz w:val="28"/>
          <w:szCs w:val="28"/>
          <w:lang w:eastAsia="uk-UA"/>
        </w:rPr>
        <w:t xml:space="preserve">вітній процес базувався на </w:t>
      </w:r>
      <w:r w:rsidR="00FA7963" w:rsidRPr="006C6037">
        <w:rPr>
          <w:rFonts w:ascii="Times New Roman" w:eastAsia="Times New Roman" w:hAnsi="Times New Roman" w:cs="Times New Roman"/>
          <w:bCs/>
          <w:color w:val="000000" w:themeColor="text1"/>
          <w:sz w:val="28"/>
          <w:szCs w:val="28"/>
          <w:lang w:eastAsia="uk-UA"/>
        </w:rPr>
        <w:t>демократичних цінностях та повазі до о</w:t>
      </w:r>
      <w:r w:rsidR="00D268BC" w:rsidRPr="006C6037">
        <w:rPr>
          <w:rFonts w:ascii="Times New Roman" w:eastAsia="Times New Roman" w:hAnsi="Times New Roman" w:cs="Times New Roman"/>
          <w:bCs/>
          <w:color w:val="000000" w:themeColor="text1"/>
          <w:sz w:val="28"/>
          <w:szCs w:val="28"/>
          <w:lang w:eastAsia="uk-UA"/>
        </w:rPr>
        <w:t xml:space="preserve">сновних прав людини і створював </w:t>
      </w:r>
      <w:r w:rsidR="00FA7963" w:rsidRPr="006C6037">
        <w:rPr>
          <w:rFonts w:ascii="Times New Roman" w:eastAsia="Times New Roman" w:hAnsi="Times New Roman" w:cs="Times New Roman"/>
          <w:bCs/>
          <w:color w:val="000000" w:themeColor="text1"/>
          <w:sz w:val="28"/>
          <w:szCs w:val="28"/>
          <w:lang w:eastAsia="uk-UA"/>
        </w:rPr>
        <w:t>умови для максимальної участі в освітньому про</w:t>
      </w:r>
      <w:r w:rsidR="00D268BC" w:rsidRPr="006C6037">
        <w:rPr>
          <w:rFonts w:ascii="Times New Roman" w:eastAsia="Times New Roman" w:hAnsi="Times New Roman" w:cs="Times New Roman"/>
          <w:bCs/>
          <w:color w:val="000000" w:themeColor="text1"/>
          <w:sz w:val="28"/>
          <w:szCs w:val="28"/>
          <w:lang w:eastAsia="uk-UA"/>
        </w:rPr>
        <w:t xml:space="preserve">цесі усіх дітей, у тому числі й </w:t>
      </w:r>
      <w:r w:rsidR="00FA7963" w:rsidRPr="006C6037">
        <w:rPr>
          <w:rFonts w:ascii="Times New Roman" w:eastAsia="Times New Roman" w:hAnsi="Times New Roman" w:cs="Times New Roman"/>
          <w:bCs/>
          <w:color w:val="000000" w:themeColor="text1"/>
          <w:sz w:val="28"/>
          <w:szCs w:val="28"/>
          <w:lang w:eastAsia="uk-UA"/>
        </w:rPr>
        <w:t xml:space="preserve">дітей з особливими освітніми потребами. </w:t>
      </w:r>
      <w:r w:rsidR="00D268BC" w:rsidRPr="006C6037">
        <w:rPr>
          <w:rFonts w:ascii="Times New Roman" w:eastAsia="Times New Roman" w:hAnsi="Times New Roman" w:cs="Times New Roman"/>
          <w:bCs/>
          <w:color w:val="000000" w:themeColor="text1"/>
          <w:sz w:val="28"/>
          <w:szCs w:val="28"/>
          <w:lang w:eastAsia="uk-UA"/>
        </w:rPr>
        <w:t xml:space="preserve">Наші педагоги постійно працюють </w:t>
      </w:r>
      <w:r w:rsidR="00FA7963" w:rsidRPr="006C6037">
        <w:rPr>
          <w:rFonts w:ascii="Times New Roman" w:eastAsia="Times New Roman" w:hAnsi="Times New Roman" w:cs="Times New Roman"/>
          <w:bCs/>
          <w:color w:val="000000" w:themeColor="text1"/>
          <w:sz w:val="28"/>
          <w:szCs w:val="28"/>
          <w:lang w:eastAsia="uk-UA"/>
        </w:rPr>
        <w:t>над організ</w:t>
      </w:r>
      <w:r w:rsidR="00D268BC" w:rsidRPr="006C6037">
        <w:rPr>
          <w:rFonts w:ascii="Times New Roman" w:eastAsia="Times New Roman" w:hAnsi="Times New Roman" w:cs="Times New Roman"/>
          <w:bCs/>
          <w:color w:val="000000" w:themeColor="text1"/>
          <w:sz w:val="28"/>
          <w:szCs w:val="28"/>
          <w:lang w:eastAsia="uk-UA"/>
        </w:rPr>
        <w:t>ацією освітнього процесу в групах</w:t>
      </w:r>
      <w:r w:rsidR="00FA7963" w:rsidRPr="006C6037">
        <w:rPr>
          <w:rFonts w:ascii="Times New Roman" w:eastAsia="Times New Roman" w:hAnsi="Times New Roman" w:cs="Times New Roman"/>
          <w:bCs/>
          <w:color w:val="000000" w:themeColor="text1"/>
          <w:sz w:val="28"/>
          <w:szCs w:val="28"/>
          <w:lang w:eastAsia="uk-UA"/>
        </w:rPr>
        <w:t xml:space="preserve"> </w:t>
      </w:r>
      <w:r w:rsidR="00D268BC" w:rsidRPr="006C6037">
        <w:rPr>
          <w:rFonts w:ascii="Times New Roman" w:eastAsia="Times New Roman" w:hAnsi="Times New Roman" w:cs="Times New Roman"/>
          <w:bCs/>
          <w:color w:val="000000" w:themeColor="text1"/>
          <w:sz w:val="28"/>
          <w:szCs w:val="28"/>
          <w:lang w:eastAsia="uk-UA"/>
        </w:rPr>
        <w:t xml:space="preserve">шляхом адаптації та модифікації </w:t>
      </w:r>
      <w:r w:rsidR="00FA7963" w:rsidRPr="006C6037">
        <w:rPr>
          <w:rFonts w:ascii="Times New Roman" w:eastAsia="Times New Roman" w:hAnsi="Times New Roman" w:cs="Times New Roman"/>
          <w:bCs/>
          <w:color w:val="000000" w:themeColor="text1"/>
          <w:sz w:val="28"/>
          <w:szCs w:val="28"/>
          <w:lang w:eastAsia="uk-UA"/>
        </w:rPr>
        <w:t>освітнього простору задля вирішення завдань соц</w:t>
      </w:r>
      <w:r w:rsidR="00D268BC" w:rsidRPr="006C6037">
        <w:rPr>
          <w:rFonts w:ascii="Times New Roman" w:eastAsia="Times New Roman" w:hAnsi="Times New Roman" w:cs="Times New Roman"/>
          <w:bCs/>
          <w:color w:val="000000" w:themeColor="text1"/>
          <w:sz w:val="28"/>
          <w:szCs w:val="28"/>
          <w:lang w:eastAsia="uk-UA"/>
        </w:rPr>
        <w:t xml:space="preserve">іалізації та інтеграції дітей з </w:t>
      </w:r>
      <w:r w:rsidR="00FA7963" w:rsidRPr="006C6037">
        <w:rPr>
          <w:rFonts w:ascii="Times New Roman" w:eastAsia="Times New Roman" w:hAnsi="Times New Roman" w:cs="Times New Roman"/>
          <w:bCs/>
          <w:color w:val="000000" w:themeColor="text1"/>
          <w:sz w:val="28"/>
          <w:szCs w:val="28"/>
          <w:lang w:eastAsia="uk-UA"/>
        </w:rPr>
        <w:t>ООП в суспільство в умовах закладу.</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З метою всебічного вивчення особи</w:t>
      </w:r>
      <w:r w:rsidR="00AC2F00" w:rsidRPr="006C6037">
        <w:rPr>
          <w:rFonts w:ascii="Times New Roman" w:eastAsia="Times New Roman" w:hAnsi="Times New Roman" w:cs="Times New Roman"/>
          <w:bCs/>
          <w:color w:val="000000" w:themeColor="text1"/>
          <w:sz w:val="28"/>
          <w:szCs w:val="28"/>
          <w:lang w:eastAsia="uk-UA"/>
        </w:rPr>
        <w:t xml:space="preserve">стості дітей з ООП, організації </w:t>
      </w:r>
      <w:r w:rsidRPr="006C6037">
        <w:rPr>
          <w:rFonts w:ascii="Times New Roman" w:eastAsia="Times New Roman" w:hAnsi="Times New Roman" w:cs="Times New Roman"/>
          <w:bCs/>
          <w:color w:val="000000" w:themeColor="text1"/>
          <w:sz w:val="28"/>
          <w:szCs w:val="28"/>
          <w:lang w:eastAsia="uk-UA"/>
        </w:rPr>
        <w:t>ефективної допомоги і психолого-педа</w:t>
      </w:r>
      <w:r w:rsidR="00AC2F00" w:rsidRPr="006C6037">
        <w:rPr>
          <w:rFonts w:ascii="Times New Roman" w:eastAsia="Times New Roman" w:hAnsi="Times New Roman" w:cs="Times New Roman"/>
          <w:bCs/>
          <w:color w:val="000000" w:themeColor="text1"/>
          <w:sz w:val="28"/>
          <w:szCs w:val="28"/>
          <w:lang w:eastAsia="uk-UA"/>
        </w:rPr>
        <w:t xml:space="preserve">гогічної підтримки, відстеження </w:t>
      </w:r>
      <w:r w:rsidRPr="006C6037">
        <w:rPr>
          <w:rFonts w:ascii="Times New Roman" w:eastAsia="Times New Roman" w:hAnsi="Times New Roman" w:cs="Times New Roman"/>
          <w:bCs/>
          <w:color w:val="000000" w:themeColor="text1"/>
          <w:sz w:val="28"/>
          <w:szCs w:val="28"/>
          <w:lang w:eastAsia="uk-UA"/>
        </w:rPr>
        <w:t>динаміки їх індивідуального шляху розвит</w:t>
      </w:r>
      <w:r w:rsidR="00AC2F00" w:rsidRPr="006C6037">
        <w:rPr>
          <w:rFonts w:ascii="Times New Roman" w:eastAsia="Times New Roman" w:hAnsi="Times New Roman" w:cs="Times New Roman"/>
          <w:bCs/>
          <w:color w:val="000000" w:themeColor="text1"/>
          <w:sz w:val="28"/>
          <w:szCs w:val="28"/>
          <w:lang w:eastAsia="uk-UA"/>
        </w:rPr>
        <w:t xml:space="preserve">ку, створення належних умов для </w:t>
      </w:r>
      <w:r w:rsidRPr="006C6037">
        <w:rPr>
          <w:rFonts w:ascii="Times New Roman" w:eastAsia="Times New Roman" w:hAnsi="Times New Roman" w:cs="Times New Roman"/>
          <w:bCs/>
          <w:color w:val="000000" w:themeColor="text1"/>
          <w:sz w:val="28"/>
          <w:szCs w:val="28"/>
          <w:lang w:eastAsia="uk-UA"/>
        </w:rPr>
        <w:t>включення дітей з ООП в освітнє середовище, впродовж 202</w:t>
      </w:r>
      <w:r w:rsidR="00AC2F00" w:rsidRPr="006C6037">
        <w:rPr>
          <w:rFonts w:ascii="Times New Roman" w:eastAsia="Times New Roman" w:hAnsi="Times New Roman" w:cs="Times New Roman"/>
          <w:bCs/>
          <w:color w:val="000000" w:themeColor="text1"/>
          <w:sz w:val="28"/>
          <w:szCs w:val="28"/>
          <w:lang w:eastAsia="uk-UA"/>
        </w:rPr>
        <w:t>3</w:t>
      </w:r>
      <w:r w:rsidRPr="006C6037">
        <w:rPr>
          <w:rFonts w:ascii="Times New Roman" w:eastAsia="Times New Roman" w:hAnsi="Times New Roman" w:cs="Times New Roman"/>
          <w:bCs/>
          <w:color w:val="000000" w:themeColor="text1"/>
          <w:sz w:val="28"/>
          <w:szCs w:val="28"/>
          <w:lang w:eastAsia="uk-UA"/>
        </w:rPr>
        <w:t>-202</w:t>
      </w:r>
      <w:r w:rsidR="00AC2F00" w:rsidRPr="006C6037">
        <w:rPr>
          <w:rFonts w:ascii="Times New Roman" w:eastAsia="Times New Roman" w:hAnsi="Times New Roman" w:cs="Times New Roman"/>
          <w:bCs/>
          <w:color w:val="000000" w:themeColor="text1"/>
          <w:sz w:val="28"/>
          <w:szCs w:val="28"/>
          <w:lang w:eastAsia="uk-UA"/>
        </w:rPr>
        <w:t xml:space="preserve">4 н.р. </w:t>
      </w:r>
      <w:r w:rsidRPr="006C6037">
        <w:rPr>
          <w:rFonts w:ascii="Times New Roman" w:eastAsia="Times New Roman" w:hAnsi="Times New Roman" w:cs="Times New Roman"/>
          <w:bCs/>
          <w:color w:val="000000" w:themeColor="text1"/>
          <w:sz w:val="28"/>
          <w:szCs w:val="28"/>
          <w:lang w:eastAsia="uk-UA"/>
        </w:rPr>
        <w:t>проводилась систематична робота членів команди психолого-</w:t>
      </w:r>
      <w:r w:rsidR="00AC2F00" w:rsidRPr="006C6037">
        <w:rPr>
          <w:rFonts w:ascii="Times New Roman" w:eastAsia="Times New Roman" w:hAnsi="Times New Roman" w:cs="Times New Roman"/>
          <w:bCs/>
          <w:color w:val="000000" w:themeColor="text1"/>
          <w:sz w:val="28"/>
          <w:szCs w:val="28"/>
          <w:lang w:eastAsia="uk-UA"/>
        </w:rPr>
        <w:t xml:space="preserve">педагогічного </w:t>
      </w:r>
      <w:r w:rsidRPr="006C6037">
        <w:rPr>
          <w:rFonts w:ascii="Times New Roman" w:eastAsia="Times New Roman" w:hAnsi="Times New Roman" w:cs="Times New Roman"/>
          <w:bCs/>
          <w:color w:val="000000" w:themeColor="text1"/>
          <w:sz w:val="28"/>
          <w:szCs w:val="28"/>
          <w:lang w:eastAsia="uk-UA"/>
        </w:rPr>
        <w:t>супроводу дітей з ООП. Системність ро</w:t>
      </w:r>
      <w:r w:rsidR="00AC2F00" w:rsidRPr="006C6037">
        <w:rPr>
          <w:rFonts w:ascii="Times New Roman" w:eastAsia="Times New Roman" w:hAnsi="Times New Roman" w:cs="Times New Roman"/>
          <w:bCs/>
          <w:color w:val="000000" w:themeColor="text1"/>
          <w:sz w:val="28"/>
          <w:szCs w:val="28"/>
          <w:lang w:eastAsia="uk-UA"/>
        </w:rPr>
        <w:t xml:space="preserve">боти фахівців команди супроводу </w:t>
      </w:r>
      <w:r w:rsidRPr="006C6037">
        <w:rPr>
          <w:rFonts w:ascii="Times New Roman" w:eastAsia="Times New Roman" w:hAnsi="Times New Roman" w:cs="Times New Roman"/>
          <w:bCs/>
          <w:color w:val="000000" w:themeColor="text1"/>
          <w:sz w:val="28"/>
          <w:szCs w:val="28"/>
          <w:lang w:eastAsia="uk-UA"/>
        </w:rPr>
        <w:t>забезпечувала обов’язкову корекційну скл</w:t>
      </w:r>
      <w:r w:rsidR="00AC2F00" w:rsidRPr="006C6037">
        <w:rPr>
          <w:rFonts w:ascii="Times New Roman" w:eastAsia="Times New Roman" w:hAnsi="Times New Roman" w:cs="Times New Roman"/>
          <w:bCs/>
          <w:color w:val="000000" w:themeColor="text1"/>
          <w:sz w:val="28"/>
          <w:szCs w:val="28"/>
          <w:lang w:eastAsia="uk-UA"/>
        </w:rPr>
        <w:t xml:space="preserve">адову освітнього процесу шляхом </w:t>
      </w:r>
      <w:r w:rsidRPr="006C6037">
        <w:rPr>
          <w:rFonts w:ascii="Times New Roman" w:eastAsia="Times New Roman" w:hAnsi="Times New Roman" w:cs="Times New Roman"/>
          <w:bCs/>
          <w:color w:val="000000" w:themeColor="text1"/>
          <w:sz w:val="28"/>
          <w:szCs w:val="28"/>
          <w:lang w:eastAsia="uk-UA"/>
        </w:rPr>
        <w:t>визначення необхідних корекційних годи</w:t>
      </w:r>
      <w:r w:rsidR="00AC2F00" w:rsidRPr="006C6037">
        <w:rPr>
          <w:rFonts w:ascii="Times New Roman" w:eastAsia="Times New Roman" w:hAnsi="Times New Roman" w:cs="Times New Roman"/>
          <w:bCs/>
          <w:color w:val="000000" w:themeColor="text1"/>
          <w:sz w:val="28"/>
          <w:szCs w:val="28"/>
          <w:lang w:eastAsia="uk-UA"/>
        </w:rPr>
        <w:t xml:space="preserve">н за освітніми потребами кожної </w:t>
      </w:r>
      <w:r w:rsidRPr="006C6037">
        <w:rPr>
          <w:rFonts w:ascii="Times New Roman" w:eastAsia="Times New Roman" w:hAnsi="Times New Roman" w:cs="Times New Roman"/>
          <w:bCs/>
          <w:color w:val="000000" w:themeColor="text1"/>
          <w:sz w:val="28"/>
          <w:szCs w:val="28"/>
          <w:lang w:eastAsia="uk-UA"/>
        </w:rPr>
        <w:t>дитини.</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Під час роботи команди психоло</w:t>
      </w:r>
      <w:r w:rsidR="00AC2F00" w:rsidRPr="006C6037">
        <w:rPr>
          <w:rFonts w:ascii="Times New Roman" w:eastAsia="Times New Roman" w:hAnsi="Times New Roman" w:cs="Times New Roman"/>
          <w:bCs/>
          <w:color w:val="000000" w:themeColor="text1"/>
          <w:sz w:val="28"/>
          <w:szCs w:val="28"/>
          <w:lang w:eastAsia="uk-UA"/>
        </w:rPr>
        <w:t xml:space="preserve">го-педагогічного супроводу було </w:t>
      </w:r>
      <w:r w:rsidRPr="006C6037">
        <w:rPr>
          <w:rFonts w:ascii="Times New Roman" w:eastAsia="Times New Roman" w:hAnsi="Times New Roman" w:cs="Times New Roman"/>
          <w:bCs/>
          <w:color w:val="000000" w:themeColor="text1"/>
          <w:sz w:val="28"/>
          <w:szCs w:val="28"/>
          <w:lang w:eastAsia="uk-UA"/>
        </w:rPr>
        <w:t>визначено напрямки психолого-педагог</w:t>
      </w:r>
      <w:r w:rsidR="00AC2F00" w:rsidRPr="006C6037">
        <w:rPr>
          <w:rFonts w:ascii="Times New Roman" w:eastAsia="Times New Roman" w:hAnsi="Times New Roman" w:cs="Times New Roman"/>
          <w:bCs/>
          <w:color w:val="000000" w:themeColor="text1"/>
          <w:sz w:val="28"/>
          <w:szCs w:val="28"/>
          <w:lang w:eastAsia="uk-UA"/>
        </w:rPr>
        <w:t xml:space="preserve">ічних та корекційно-розвиткових </w:t>
      </w:r>
      <w:r w:rsidRPr="006C6037">
        <w:rPr>
          <w:rFonts w:ascii="Times New Roman" w:eastAsia="Times New Roman" w:hAnsi="Times New Roman" w:cs="Times New Roman"/>
          <w:bCs/>
          <w:color w:val="000000" w:themeColor="text1"/>
          <w:sz w:val="28"/>
          <w:szCs w:val="28"/>
          <w:lang w:eastAsia="uk-UA"/>
        </w:rPr>
        <w:t>послуг; розроблення індивідуальної програми розвитку/індивідуального</w:t>
      </w:r>
      <w:r w:rsidR="00AC2F00" w:rsidRPr="006C6037">
        <w:rPr>
          <w:rFonts w:ascii="Times New Roman" w:eastAsia="Times New Roman" w:hAnsi="Times New Roman" w:cs="Times New Roman"/>
          <w:bCs/>
          <w:color w:val="000000" w:themeColor="text1"/>
          <w:sz w:val="28"/>
          <w:szCs w:val="28"/>
          <w:lang w:eastAsia="uk-UA"/>
        </w:rPr>
        <w:t xml:space="preserve"> </w:t>
      </w:r>
      <w:r w:rsidRPr="006C6037">
        <w:rPr>
          <w:rFonts w:ascii="Times New Roman" w:eastAsia="Times New Roman" w:hAnsi="Times New Roman" w:cs="Times New Roman"/>
          <w:bCs/>
          <w:color w:val="000000" w:themeColor="text1"/>
          <w:sz w:val="28"/>
          <w:szCs w:val="28"/>
          <w:lang w:eastAsia="uk-UA"/>
        </w:rPr>
        <w:t>навчального плану; моніторинг виконання ін</w:t>
      </w:r>
      <w:r w:rsidR="00AC2F00" w:rsidRPr="006C6037">
        <w:rPr>
          <w:rFonts w:ascii="Times New Roman" w:eastAsia="Times New Roman" w:hAnsi="Times New Roman" w:cs="Times New Roman"/>
          <w:bCs/>
          <w:color w:val="000000" w:themeColor="text1"/>
          <w:sz w:val="28"/>
          <w:szCs w:val="28"/>
          <w:lang w:eastAsia="uk-UA"/>
        </w:rPr>
        <w:t xml:space="preserve">дивідуальної програми розвитку/ </w:t>
      </w:r>
      <w:r w:rsidRPr="006C6037">
        <w:rPr>
          <w:rFonts w:ascii="Times New Roman" w:eastAsia="Times New Roman" w:hAnsi="Times New Roman" w:cs="Times New Roman"/>
          <w:bCs/>
          <w:color w:val="000000" w:themeColor="text1"/>
          <w:sz w:val="28"/>
          <w:szCs w:val="28"/>
          <w:lang w:eastAsia="uk-UA"/>
        </w:rPr>
        <w:t xml:space="preserve">індивідуального навчального плану </w:t>
      </w:r>
      <w:r w:rsidR="00AC2F00" w:rsidRPr="006C6037">
        <w:rPr>
          <w:rFonts w:ascii="Times New Roman" w:eastAsia="Times New Roman" w:hAnsi="Times New Roman" w:cs="Times New Roman"/>
          <w:bCs/>
          <w:color w:val="000000" w:themeColor="text1"/>
          <w:sz w:val="28"/>
          <w:szCs w:val="28"/>
          <w:lang w:eastAsia="uk-UA"/>
        </w:rPr>
        <w:t xml:space="preserve">для кожної дитини з ООП з метою </w:t>
      </w:r>
      <w:r w:rsidRPr="006C6037">
        <w:rPr>
          <w:rFonts w:ascii="Times New Roman" w:eastAsia="Times New Roman" w:hAnsi="Times New Roman" w:cs="Times New Roman"/>
          <w:bCs/>
          <w:color w:val="000000" w:themeColor="text1"/>
          <w:sz w:val="28"/>
          <w:szCs w:val="28"/>
          <w:lang w:eastAsia="uk-UA"/>
        </w:rPr>
        <w:t>коригування та визначення динаміки розвитку.</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 xml:space="preserve">У </w:t>
      </w:r>
      <w:r w:rsidR="00AC2F00" w:rsidRPr="006C6037">
        <w:rPr>
          <w:rFonts w:ascii="Times New Roman" w:eastAsia="Times New Roman" w:hAnsi="Times New Roman" w:cs="Times New Roman"/>
          <w:bCs/>
          <w:color w:val="000000" w:themeColor="text1"/>
          <w:sz w:val="28"/>
          <w:szCs w:val="28"/>
          <w:lang w:eastAsia="uk-UA"/>
        </w:rPr>
        <w:t>червні 2024</w:t>
      </w:r>
      <w:r w:rsidRPr="006C6037">
        <w:rPr>
          <w:rFonts w:ascii="Times New Roman" w:eastAsia="Times New Roman" w:hAnsi="Times New Roman" w:cs="Times New Roman"/>
          <w:bCs/>
          <w:color w:val="000000" w:themeColor="text1"/>
          <w:sz w:val="28"/>
          <w:szCs w:val="28"/>
          <w:lang w:eastAsia="uk-UA"/>
        </w:rPr>
        <w:t xml:space="preserve"> року відбулося підсумкове засідання команди психолого-</w:t>
      </w:r>
      <w:r w:rsidR="00AC2F00" w:rsidRPr="006C6037">
        <w:rPr>
          <w:rFonts w:ascii="Times New Roman" w:eastAsia="Times New Roman" w:hAnsi="Times New Roman" w:cs="Times New Roman"/>
          <w:bCs/>
          <w:color w:val="000000" w:themeColor="text1"/>
          <w:sz w:val="28"/>
          <w:szCs w:val="28"/>
          <w:lang w:eastAsia="uk-UA"/>
        </w:rPr>
        <w:t xml:space="preserve"> </w:t>
      </w:r>
      <w:r w:rsidRPr="006C6037">
        <w:rPr>
          <w:rFonts w:ascii="Times New Roman" w:eastAsia="Times New Roman" w:hAnsi="Times New Roman" w:cs="Times New Roman"/>
          <w:bCs/>
          <w:color w:val="000000" w:themeColor="text1"/>
          <w:sz w:val="28"/>
          <w:szCs w:val="28"/>
          <w:lang w:eastAsia="uk-UA"/>
        </w:rPr>
        <w:t>педагогічного супроводу на якому були підве</w:t>
      </w:r>
      <w:r w:rsidR="00AC2F00" w:rsidRPr="006C6037">
        <w:rPr>
          <w:rFonts w:ascii="Times New Roman" w:eastAsia="Times New Roman" w:hAnsi="Times New Roman" w:cs="Times New Roman"/>
          <w:bCs/>
          <w:color w:val="000000" w:themeColor="text1"/>
          <w:sz w:val="28"/>
          <w:szCs w:val="28"/>
          <w:lang w:eastAsia="uk-UA"/>
        </w:rPr>
        <w:t xml:space="preserve">дені підсумки роботи, визначено </w:t>
      </w:r>
      <w:r w:rsidRPr="006C6037">
        <w:rPr>
          <w:rFonts w:ascii="Times New Roman" w:eastAsia="Times New Roman" w:hAnsi="Times New Roman" w:cs="Times New Roman"/>
          <w:bCs/>
          <w:color w:val="000000" w:themeColor="text1"/>
          <w:sz w:val="28"/>
          <w:szCs w:val="28"/>
          <w:lang w:eastAsia="uk-UA"/>
        </w:rPr>
        <w:t>прогрес розвитку кожної дитини з ООП,</w:t>
      </w:r>
      <w:r w:rsidR="00AC2F00" w:rsidRPr="006C6037">
        <w:rPr>
          <w:rFonts w:ascii="Times New Roman" w:eastAsia="Times New Roman" w:hAnsi="Times New Roman" w:cs="Times New Roman"/>
          <w:bCs/>
          <w:color w:val="000000" w:themeColor="text1"/>
          <w:sz w:val="28"/>
          <w:szCs w:val="28"/>
          <w:lang w:eastAsia="uk-UA"/>
        </w:rPr>
        <w:t xml:space="preserve"> проведено аналіз ефективних та </w:t>
      </w:r>
      <w:r w:rsidRPr="006C6037">
        <w:rPr>
          <w:rFonts w:ascii="Times New Roman" w:eastAsia="Times New Roman" w:hAnsi="Times New Roman" w:cs="Times New Roman"/>
          <w:bCs/>
          <w:color w:val="000000" w:themeColor="text1"/>
          <w:sz w:val="28"/>
          <w:szCs w:val="28"/>
          <w:lang w:eastAsia="uk-UA"/>
        </w:rPr>
        <w:t>неефективних методів роботи, та було п</w:t>
      </w:r>
      <w:r w:rsidR="00AC2F00" w:rsidRPr="006C6037">
        <w:rPr>
          <w:rFonts w:ascii="Times New Roman" w:eastAsia="Times New Roman" w:hAnsi="Times New Roman" w:cs="Times New Roman"/>
          <w:bCs/>
          <w:color w:val="000000" w:themeColor="text1"/>
          <w:sz w:val="28"/>
          <w:szCs w:val="28"/>
          <w:lang w:eastAsia="uk-UA"/>
        </w:rPr>
        <w:t xml:space="preserve">рийняте рішення щодо завершення </w:t>
      </w:r>
      <w:r w:rsidRPr="006C6037">
        <w:rPr>
          <w:rFonts w:ascii="Times New Roman" w:eastAsia="Times New Roman" w:hAnsi="Times New Roman" w:cs="Times New Roman"/>
          <w:bCs/>
          <w:color w:val="000000" w:themeColor="text1"/>
          <w:sz w:val="28"/>
          <w:szCs w:val="28"/>
          <w:lang w:eastAsia="uk-UA"/>
        </w:rPr>
        <w:t>поточного навчального року.</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Робота команди фахівців психолого-</w:t>
      </w:r>
      <w:r w:rsidR="00AC2F00" w:rsidRPr="006C6037">
        <w:rPr>
          <w:rFonts w:ascii="Times New Roman" w:eastAsia="Times New Roman" w:hAnsi="Times New Roman" w:cs="Times New Roman"/>
          <w:bCs/>
          <w:color w:val="000000" w:themeColor="text1"/>
          <w:sz w:val="28"/>
          <w:szCs w:val="28"/>
          <w:lang w:eastAsia="uk-UA"/>
        </w:rPr>
        <w:t xml:space="preserve">педагогічного супроводу дітей з </w:t>
      </w:r>
      <w:r w:rsidRPr="006C6037">
        <w:rPr>
          <w:rFonts w:ascii="Times New Roman" w:eastAsia="Times New Roman" w:hAnsi="Times New Roman" w:cs="Times New Roman"/>
          <w:bCs/>
          <w:color w:val="000000" w:themeColor="text1"/>
          <w:sz w:val="28"/>
          <w:szCs w:val="28"/>
          <w:lang w:eastAsia="uk-UA"/>
        </w:rPr>
        <w:t>ООП відбувалась тісному тандемі з батьками</w:t>
      </w:r>
      <w:r w:rsidR="00AC2F00" w:rsidRPr="006C6037">
        <w:rPr>
          <w:rFonts w:ascii="Times New Roman" w:eastAsia="Times New Roman" w:hAnsi="Times New Roman" w:cs="Times New Roman"/>
          <w:bCs/>
          <w:color w:val="000000" w:themeColor="text1"/>
          <w:sz w:val="28"/>
          <w:szCs w:val="28"/>
          <w:lang w:eastAsia="uk-UA"/>
        </w:rPr>
        <w:t xml:space="preserve"> вихованців, які знаходяться на </w:t>
      </w:r>
      <w:r w:rsidRPr="006C6037">
        <w:rPr>
          <w:rFonts w:ascii="Times New Roman" w:eastAsia="Times New Roman" w:hAnsi="Times New Roman" w:cs="Times New Roman"/>
          <w:bCs/>
          <w:color w:val="000000" w:themeColor="text1"/>
          <w:sz w:val="28"/>
          <w:szCs w:val="28"/>
          <w:lang w:eastAsia="uk-UA"/>
        </w:rPr>
        <w:t>інклюзивному навчанні. Фахівцями проводили</w:t>
      </w:r>
      <w:r w:rsidR="00AC2F00" w:rsidRPr="006C6037">
        <w:rPr>
          <w:rFonts w:ascii="Times New Roman" w:eastAsia="Times New Roman" w:hAnsi="Times New Roman" w:cs="Times New Roman"/>
          <w:bCs/>
          <w:color w:val="000000" w:themeColor="text1"/>
          <w:sz w:val="28"/>
          <w:szCs w:val="28"/>
          <w:lang w:eastAsia="uk-UA"/>
        </w:rPr>
        <w:t xml:space="preserve">сь тематичні бесіди, надавались </w:t>
      </w:r>
      <w:r w:rsidRPr="006C6037">
        <w:rPr>
          <w:rFonts w:ascii="Times New Roman" w:eastAsia="Times New Roman" w:hAnsi="Times New Roman" w:cs="Times New Roman"/>
          <w:bCs/>
          <w:color w:val="000000" w:themeColor="text1"/>
          <w:sz w:val="28"/>
          <w:szCs w:val="28"/>
          <w:lang w:eastAsia="uk-UA"/>
        </w:rPr>
        <w:t>вичерпні роз’яснення щодо врахуванн</w:t>
      </w:r>
      <w:r w:rsidR="00AC2F00" w:rsidRPr="006C6037">
        <w:rPr>
          <w:rFonts w:ascii="Times New Roman" w:eastAsia="Times New Roman" w:hAnsi="Times New Roman" w:cs="Times New Roman"/>
          <w:bCs/>
          <w:color w:val="000000" w:themeColor="text1"/>
          <w:sz w:val="28"/>
          <w:szCs w:val="28"/>
          <w:lang w:eastAsia="uk-UA"/>
        </w:rPr>
        <w:t xml:space="preserve">я особливостей розвитку дітей з </w:t>
      </w:r>
      <w:r w:rsidRPr="006C6037">
        <w:rPr>
          <w:rFonts w:ascii="Times New Roman" w:eastAsia="Times New Roman" w:hAnsi="Times New Roman" w:cs="Times New Roman"/>
          <w:bCs/>
          <w:color w:val="000000" w:themeColor="text1"/>
          <w:sz w:val="28"/>
          <w:szCs w:val="28"/>
          <w:lang w:eastAsia="uk-UA"/>
        </w:rPr>
        <w:t xml:space="preserve">особливими освітніми потребами, що </w:t>
      </w:r>
      <w:r w:rsidR="00AC2F00" w:rsidRPr="006C6037">
        <w:rPr>
          <w:rFonts w:ascii="Times New Roman" w:eastAsia="Times New Roman" w:hAnsi="Times New Roman" w:cs="Times New Roman"/>
          <w:bCs/>
          <w:color w:val="000000" w:themeColor="text1"/>
          <w:sz w:val="28"/>
          <w:szCs w:val="28"/>
          <w:lang w:eastAsia="uk-UA"/>
        </w:rPr>
        <w:t xml:space="preserve">сприяло формуванню батьківської </w:t>
      </w:r>
      <w:r w:rsidRPr="006C6037">
        <w:rPr>
          <w:rFonts w:ascii="Times New Roman" w:eastAsia="Times New Roman" w:hAnsi="Times New Roman" w:cs="Times New Roman"/>
          <w:bCs/>
          <w:color w:val="000000" w:themeColor="text1"/>
          <w:sz w:val="28"/>
          <w:szCs w:val="28"/>
          <w:lang w:eastAsia="uk-UA"/>
        </w:rPr>
        <w:t>компетентності у спілкування з дітьми та закріпленню вивченого матеріалу.</w:t>
      </w:r>
    </w:p>
    <w:p w:rsidR="00AC2F00" w:rsidRPr="006C6037" w:rsidRDefault="00AC2F00"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Впродовж 2023-2024</w:t>
      </w:r>
      <w:r w:rsidR="00FA7963" w:rsidRPr="006C6037">
        <w:rPr>
          <w:rFonts w:ascii="Times New Roman" w:eastAsia="Times New Roman" w:hAnsi="Times New Roman" w:cs="Times New Roman"/>
          <w:bCs/>
          <w:color w:val="000000" w:themeColor="text1"/>
          <w:sz w:val="28"/>
          <w:szCs w:val="28"/>
          <w:lang w:eastAsia="uk-UA"/>
        </w:rPr>
        <w:t xml:space="preserve"> н.р. дітям з</w:t>
      </w:r>
      <w:r w:rsidRPr="006C6037">
        <w:rPr>
          <w:rFonts w:ascii="Times New Roman" w:eastAsia="Times New Roman" w:hAnsi="Times New Roman" w:cs="Times New Roman"/>
          <w:bCs/>
          <w:color w:val="000000" w:themeColor="text1"/>
          <w:sz w:val="28"/>
          <w:szCs w:val="28"/>
          <w:lang w:eastAsia="uk-UA"/>
        </w:rPr>
        <w:t xml:space="preserve"> особливими освітніми потребами </w:t>
      </w:r>
      <w:r w:rsidR="00FA7963" w:rsidRPr="006C6037">
        <w:rPr>
          <w:rFonts w:ascii="Times New Roman" w:eastAsia="Times New Roman" w:hAnsi="Times New Roman" w:cs="Times New Roman"/>
          <w:bCs/>
          <w:color w:val="000000" w:themeColor="text1"/>
          <w:sz w:val="28"/>
          <w:szCs w:val="28"/>
          <w:lang w:eastAsia="uk-UA"/>
        </w:rPr>
        <w:t>надавалися корекційно-розвиткові послуги (мо</w:t>
      </w:r>
      <w:r w:rsidRPr="006C6037">
        <w:rPr>
          <w:rFonts w:ascii="Times New Roman" w:eastAsia="Times New Roman" w:hAnsi="Times New Roman" w:cs="Times New Roman"/>
          <w:bCs/>
          <w:color w:val="000000" w:themeColor="text1"/>
          <w:sz w:val="28"/>
          <w:szCs w:val="28"/>
          <w:lang w:eastAsia="uk-UA"/>
        </w:rPr>
        <w:t xml:space="preserve">вленнєвий розвиток, корекція та </w:t>
      </w:r>
      <w:r w:rsidR="00FA7963" w:rsidRPr="006C6037">
        <w:rPr>
          <w:rFonts w:ascii="Times New Roman" w:eastAsia="Times New Roman" w:hAnsi="Times New Roman" w:cs="Times New Roman"/>
          <w:bCs/>
          <w:color w:val="000000" w:themeColor="text1"/>
          <w:sz w:val="28"/>
          <w:szCs w:val="28"/>
          <w:lang w:eastAsia="uk-UA"/>
        </w:rPr>
        <w:t>розвиток психофізичних функцій, розвиток пізн</w:t>
      </w:r>
      <w:r w:rsidRPr="006C6037">
        <w:rPr>
          <w:rFonts w:ascii="Times New Roman" w:eastAsia="Times New Roman" w:hAnsi="Times New Roman" w:cs="Times New Roman"/>
          <w:bCs/>
          <w:color w:val="000000" w:themeColor="text1"/>
          <w:sz w:val="28"/>
          <w:szCs w:val="28"/>
          <w:lang w:eastAsia="uk-UA"/>
        </w:rPr>
        <w:t xml:space="preserve">авальної діяльності, корекційне </w:t>
      </w:r>
      <w:r w:rsidR="00FA7963" w:rsidRPr="006C6037">
        <w:rPr>
          <w:rFonts w:ascii="Times New Roman" w:eastAsia="Times New Roman" w:hAnsi="Times New Roman" w:cs="Times New Roman"/>
          <w:bCs/>
          <w:color w:val="000000" w:themeColor="text1"/>
          <w:sz w:val="28"/>
          <w:szCs w:val="28"/>
          <w:lang w:eastAsia="uk-UA"/>
        </w:rPr>
        <w:t xml:space="preserve">фізичне виховання (ЛФК), сенсомоторний </w:t>
      </w:r>
      <w:r w:rsidRPr="006C6037">
        <w:rPr>
          <w:rFonts w:ascii="Times New Roman" w:eastAsia="Times New Roman" w:hAnsi="Times New Roman" w:cs="Times New Roman"/>
          <w:bCs/>
          <w:color w:val="000000" w:themeColor="text1"/>
          <w:sz w:val="28"/>
          <w:szCs w:val="28"/>
          <w:lang w:eastAsia="uk-UA"/>
        </w:rPr>
        <w:t xml:space="preserve">та психомоторний розвиток), які </w:t>
      </w:r>
      <w:r w:rsidR="00FA7963" w:rsidRPr="006C6037">
        <w:rPr>
          <w:rFonts w:ascii="Times New Roman" w:eastAsia="Times New Roman" w:hAnsi="Times New Roman" w:cs="Times New Roman"/>
          <w:bCs/>
          <w:color w:val="000000" w:themeColor="text1"/>
          <w:sz w:val="28"/>
          <w:szCs w:val="28"/>
          <w:lang w:eastAsia="uk-UA"/>
        </w:rPr>
        <w:t>здійснювалися шляхом проведення і</w:t>
      </w:r>
      <w:r w:rsidRPr="006C6037">
        <w:rPr>
          <w:rFonts w:ascii="Times New Roman" w:eastAsia="Times New Roman" w:hAnsi="Times New Roman" w:cs="Times New Roman"/>
          <w:bCs/>
          <w:color w:val="000000" w:themeColor="text1"/>
          <w:sz w:val="28"/>
          <w:szCs w:val="28"/>
          <w:lang w:eastAsia="uk-UA"/>
        </w:rPr>
        <w:t xml:space="preserve">ндивідуальних занять залученими </w:t>
      </w:r>
      <w:r w:rsidR="00FA7963" w:rsidRPr="006C6037">
        <w:rPr>
          <w:rFonts w:ascii="Times New Roman" w:eastAsia="Times New Roman" w:hAnsi="Times New Roman" w:cs="Times New Roman"/>
          <w:bCs/>
          <w:color w:val="000000" w:themeColor="text1"/>
          <w:sz w:val="28"/>
          <w:szCs w:val="28"/>
          <w:lang w:eastAsia="uk-UA"/>
        </w:rPr>
        <w:t xml:space="preserve">фахівцями </w:t>
      </w:r>
      <w:r w:rsidRPr="006C6037">
        <w:rPr>
          <w:rFonts w:ascii="Times New Roman" w:eastAsia="Times New Roman" w:hAnsi="Times New Roman" w:cs="Times New Roman"/>
          <w:bCs/>
          <w:color w:val="000000" w:themeColor="text1"/>
          <w:sz w:val="28"/>
          <w:szCs w:val="28"/>
          <w:lang w:eastAsia="uk-UA"/>
        </w:rPr>
        <w:t xml:space="preserve">Марією Хілобоковою, Мартою Зиндрою, Надією Труш </w:t>
      </w:r>
      <w:r w:rsidR="00FA7963" w:rsidRPr="006C6037">
        <w:rPr>
          <w:rFonts w:ascii="Times New Roman" w:eastAsia="Times New Roman" w:hAnsi="Times New Roman" w:cs="Times New Roman"/>
          <w:bCs/>
          <w:color w:val="000000" w:themeColor="text1"/>
          <w:sz w:val="28"/>
          <w:szCs w:val="28"/>
          <w:lang w:eastAsia="uk-UA"/>
        </w:rPr>
        <w:t>на підставі укладених цивільно-п</w:t>
      </w:r>
      <w:r w:rsidRPr="006C6037">
        <w:rPr>
          <w:rFonts w:ascii="Times New Roman" w:eastAsia="Times New Roman" w:hAnsi="Times New Roman" w:cs="Times New Roman"/>
          <w:bCs/>
          <w:color w:val="000000" w:themeColor="text1"/>
          <w:sz w:val="28"/>
          <w:szCs w:val="28"/>
          <w:lang w:eastAsia="uk-UA"/>
        </w:rPr>
        <w:t xml:space="preserve">равових договорів. Оплата праці </w:t>
      </w:r>
      <w:r w:rsidR="00FA7963" w:rsidRPr="006C6037">
        <w:rPr>
          <w:rFonts w:ascii="Times New Roman" w:eastAsia="Times New Roman" w:hAnsi="Times New Roman" w:cs="Times New Roman"/>
          <w:bCs/>
          <w:color w:val="000000" w:themeColor="text1"/>
          <w:sz w:val="28"/>
          <w:szCs w:val="28"/>
          <w:lang w:eastAsia="uk-UA"/>
        </w:rPr>
        <w:t>залучених фахівців здійснювалася за рах</w:t>
      </w:r>
      <w:r w:rsidRPr="006C6037">
        <w:rPr>
          <w:rFonts w:ascii="Times New Roman" w:eastAsia="Times New Roman" w:hAnsi="Times New Roman" w:cs="Times New Roman"/>
          <w:bCs/>
          <w:color w:val="000000" w:themeColor="text1"/>
          <w:sz w:val="28"/>
          <w:szCs w:val="28"/>
          <w:lang w:eastAsia="uk-UA"/>
        </w:rPr>
        <w:t xml:space="preserve">унок коштів державної субвенції </w:t>
      </w:r>
      <w:r w:rsidR="00FA7963" w:rsidRPr="006C6037">
        <w:rPr>
          <w:rFonts w:ascii="Times New Roman" w:eastAsia="Times New Roman" w:hAnsi="Times New Roman" w:cs="Times New Roman"/>
          <w:bCs/>
          <w:color w:val="000000" w:themeColor="text1"/>
          <w:sz w:val="28"/>
          <w:szCs w:val="28"/>
          <w:lang w:eastAsia="uk-UA"/>
        </w:rPr>
        <w:t>щомісячно відпо</w:t>
      </w:r>
      <w:r w:rsidRPr="006C6037">
        <w:rPr>
          <w:rFonts w:ascii="Times New Roman" w:eastAsia="Times New Roman" w:hAnsi="Times New Roman" w:cs="Times New Roman"/>
          <w:bCs/>
          <w:color w:val="000000" w:themeColor="text1"/>
          <w:sz w:val="28"/>
          <w:szCs w:val="28"/>
          <w:lang w:eastAsia="uk-UA"/>
        </w:rPr>
        <w:t>відно до актів виконаних робіт.</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Таким чином, роботу щодо реалізації зав</w:t>
      </w:r>
      <w:r w:rsidR="00AC2F00" w:rsidRPr="006C6037">
        <w:rPr>
          <w:rFonts w:ascii="Times New Roman" w:eastAsia="Times New Roman" w:hAnsi="Times New Roman" w:cs="Times New Roman"/>
          <w:bCs/>
          <w:color w:val="000000" w:themeColor="text1"/>
          <w:sz w:val="28"/>
          <w:szCs w:val="28"/>
          <w:lang w:eastAsia="uk-UA"/>
        </w:rPr>
        <w:t xml:space="preserve">дань з інклюзивної освіти можна </w:t>
      </w:r>
      <w:r w:rsidRPr="006C6037">
        <w:rPr>
          <w:rFonts w:ascii="Times New Roman" w:eastAsia="Times New Roman" w:hAnsi="Times New Roman" w:cs="Times New Roman"/>
          <w:bCs/>
          <w:color w:val="000000" w:themeColor="text1"/>
          <w:sz w:val="28"/>
          <w:szCs w:val="28"/>
          <w:lang w:eastAsia="uk-UA"/>
        </w:rPr>
        <w:t xml:space="preserve">вважати такою, яка проводилась на достатньому рівні. Вихователі </w:t>
      </w:r>
      <w:r w:rsidR="00AC2F00" w:rsidRPr="006C6037">
        <w:rPr>
          <w:rFonts w:ascii="Times New Roman" w:eastAsia="Times New Roman" w:hAnsi="Times New Roman" w:cs="Times New Roman"/>
          <w:bCs/>
          <w:color w:val="000000" w:themeColor="text1"/>
          <w:sz w:val="28"/>
          <w:szCs w:val="28"/>
          <w:lang w:eastAsia="uk-UA"/>
        </w:rPr>
        <w:t>Наталія Мисак, Леся Сигляк, Леся Улич, Маряна Писуляк, Інна Головачова</w:t>
      </w:r>
      <w:r w:rsidRPr="006C6037">
        <w:rPr>
          <w:rFonts w:ascii="Times New Roman" w:eastAsia="Times New Roman" w:hAnsi="Times New Roman" w:cs="Times New Roman"/>
          <w:bCs/>
          <w:color w:val="000000" w:themeColor="text1"/>
          <w:sz w:val="28"/>
          <w:szCs w:val="28"/>
          <w:lang w:eastAsia="uk-UA"/>
        </w:rPr>
        <w:t xml:space="preserve">, асистенти вихователів </w:t>
      </w:r>
      <w:r w:rsidR="00AC2F00" w:rsidRPr="006C6037">
        <w:rPr>
          <w:rFonts w:ascii="Times New Roman" w:eastAsia="Times New Roman" w:hAnsi="Times New Roman" w:cs="Times New Roman"/>
          <w:bCs/>
          <w:color w:val="000000" w:themeColor="text1"/>
          <w:sz w:val="28"/>
          <w:szCs w:val="28"/>
          <w:lang w:eastAsia="uk-UA"/>
        </w:rPr>
        <w:t>Марія Гулик, Оксана Кузенко, Ірина Буга</w:t>
      </w:r>
      <w:r w:rsidRPr="006C6037">
        <w:rPr>
          <w:rFonts w:ascii="Times New Roman" w:eastAsia="Times New Roman" w:hAnsi="Times New Roman" w:cs="Times New Roman"/>
          <w:bCs/>
          <w:color w:val="000000" w:themeColor="text1"/>
          <w:sz w:val="28"/>
          <w:szCs w:val="28"/>
          <w:lang w:eastAsia="uk-UA"/>
        </w:rPr>
        <w:t xml:space="preserve"> постійно здійснювали індивідуальний підхід до</w:t>
      </w:r>
      <w:r w:rsidR="00AC2F00" w:rsidRPr="006C6037">
        <w:rPr>
          <w:rFonts w:ascii="Times New Roman" w:eastAsia="Times New Roman" w:hAnsi="Times New Roman" w:cs="Times New Roman"/>
          <w:bCs/>
          <w:color w:val="000000" w:themeColor="text1"/>
          <w:sz w:val="28"/>
          <w:szCs w:val="28"/>
          <w:lang w:eastAsia="uk-UA"/>
        </w:rPr>
        <w:t xml:space="preserve"> </w:t>
      </w:r>
      <w:r w:rsidRPr="006C6037">
        <w:rPr>
          <w:rFonts w:ascii="Times New Roman" w:eastAsia="Times New Roman" w:hAnsi="Times New Roman" w:cs="Times New Roman"/>
          <w:bCs/>
          <w:color w:val="000000" w:themeColor="text1"/>
          <w:sz w:val="28"/>
          <w:szCs w:val="28"/>
          <w:lang w:eastAsia="uk-UA"/>
        </w:rPr>
        <w:t>дітей з порушеннями психофізичного</w:t>
      </w:r>
      <w:r w:rsidR="00AC2F00" w:rsidRPr="006C6037">
        <w:rPr>
          <w:rFonts w:ascii="Times New Roman" w:eastAsia="Times New Roman" w:hAnsi="Times New Roman" w:cs="Times New Roman"/>
          <w:bCs/>
          <w:color w:val="000000" w:themeColor="text1"/>
          <w:sz w:val="28"/>
          <w:szCs w:val="28"/>
          <w:lang w:eastAsia="uk-UA"/>
        </w:rPr>
        <w:t xml:space="preserve"> розвитку, формували готовність </w:t>
      </w:r>
      <w:r w:rsidRPr="006C6037">
        <w:rPr>
          <w:rFonts w:ascii="Times New Roman" w:eastAsia="Times New Roman" w:hAnsi="Times New Roman" w:cs="Times New Roman"/>
          <w:bCs/>
          <w:color w:val="000000" w:themeColor="text1"/>
          <w:sz w:val="28"/>
          <w:szCs w:val="28"/>
          <w:lang w:eastAsia="uk-UA"/>
        </w:rPr>
        <w:t>нормотипових дошкільників до позитивної сп</w:t>
      </w:r>
      <w:r w:rsidR="00AC2F00" w:rsidRPr="006C6037">
        <w:rPr>
          <w:rFonts w:ascii="Times New Roman" w:eastAsia="Times New Roman" w:hAnsi="Times New Roman" w:cs="Times New Roman"/>
          <w:bCs/>
          <w:color w:val="000000" w:themeColor="text1"/>
          <w:sz w:val="28"/>
          <w:szCs w:val="28"/>
          <w:lang w:eastAsia="uk-UA"/>
        </w:rPr>
        <w:t xml:space="preserve">ільної взаємодії з однолітками, </w:t>
      </w:r>
      <w:r w:rsidRPr="006C6037">
        <w:rPr>
          <w:rFonts w:ascii="Times New Roman" w:eastAsia="Times New Roman" w:hAnsi="Times New Roman" w:cs="Times New Roman"/>
          <w:bCs/>
          <w:color w:val="000000" w:themeColor="text1"/>
          <w:sz w:val="28"/>
          <w:szCs w:val="28"/>
          <w:lang w:eastAsia="uk-UA"/>
        </w:rPr>
        <w:t>що потребують корекції психофізичного розвитку. Спільне навчання і</w:t>
      </w:r>
      <w:r w:rsidR="00AC2F00" w:rsidRPr="006C6037">
        <w:rPr>
          <w:rFonts w:ascii="Times New Roman" w:eastAsia="Times New Roman" w:hAnsi="Times New Roman" w:cs="Times New Roman"/>
          <w:bCs/>
          <w:color w:val="000000" w:themeColor="text1"/>
          <w:sz w:val="28"/>
          <w:szCs w:val="28"/>
          <w:lang w:eastAsia="uk-UA"/>
        </w:rPr>
        <w:t xml:space="preserve"> </w:t>
      </w:r>
      <w:r w:rsidRPr="006C6037">
        <w:rPr>
          <w:rFonts w:ascii="Times New Roman" w:eastAsia="Times New Roman" w:hAnsi="Times New Roman" w:cs="Times New Roman"/>
          <w:bCs/>
          <w:color w:val="000000" w:themeColor="text1"/>
          <w:sz w:val="28"/>
          <w:szCs w:val="28"/>
          <w:lang w:eastAsia="uk-UA"/>
        </w:rPr>
        <w:t>виховання в умовах закладу дошкільної ос</w:t>
      </w:r>
      <w:r w:rsidR="00AC2F00" w:rsidRPr="006C6037">
        <w:rPr>
          <w:rFonts w:ascii="Times New Roman" w:eastAsia="Times New Roman" w:hAnsi="Times New Roman" w:cs="Times New Roman"/>
          <w:bCs/>
          <w:color w:val="000000" w:themeColor="text1"/>
          <w:sz w:val="28"/>
          <w:szCs w:val="28"/>
          <w:lang w:eastAsia="uk-UA"/>
        </w:rPr>
        <w:t xml:space="preserve">віти має позитивний вплив як на </w:t>
      </w:r>
      <w:r w:rsidRPr="006C6037">
        <w:rPr>
          <w:rFonts w:ascii="Times New Roman" w:eastAsia="Times New Roman" w:hAnsi="Times New Roman" w:cs="Times New Roman"/>
          <w:bCs/>
          <w:color w:val="000000" w:themeColor="text1"/>
          <w:sz w:val="28"/>
          <w:szCs w:val="28"/>
          <w:lang w:eastAsia="uk-UA"/>
        </w:rPr>
        <w:t xml:space="preserve">дітей з особливими потребами, так і на </w:t>
      </w:r>
      <w:r w:rsidR="00AC2F00" w:rsidRPr="006C6037">
        <w:rPr>
          <w:rFonts w:ascii="Times New Roman" w:eastAsia="Times New Roman" w:hAnsi="Times New Roman" w:cs="Times New Roman"/>
          <w:bCs/>
          <w:color w:val="000000" w:themeColor="text1"/>
          <w:sz w:val="28"/>
          <w:szCs w:val="28"/>
          <w:lang w:eastAsia="uk-UA"/>
        </w:rPr>
        <w:t xml:space="preserve">нормотипових дітей. Дошкільнята </w:t>
      </w:r>
      <w:r w:rsidRPr="006C6037">
        <w:rPr>
          <w:rFonts w:ascii="Times New Roman" w:eastAsia="Times New Roman" w:hAnsi="Times New Roman" w:cs="Times New Roman"/>
          <w:bCs/>
          <w:color w:val="000000" w:themeColor="text1"/>
          <w:sz w:val="28"/>
          <w:szCs w:val="28"/>
          <w:lang w:eastAsia="uk-UA"/>
        </w:rPr>
        <w:t>набувають досвіду соціальної взаємод</w:t>
      </w:r>
      <w:r w:rsidR="00AC2F00" w:rsidRPr="006C6037">
        <w:rPr>
          <w:rFonts w:ascii="Times New Roman" w:eastAsia="Times New Roman" w:hAnsi="Times New Roman" w:cs="Times New Roman"/>
          <w:bCs/>
          <w:color w:val="000000" w:themeColor="text1"/>
          <w:sz w:val="28"/>
          <w:szCs w:val="28"/>
          <w:lang w:eastAsia="uk-UA"/>
        </w:rPr>
        <w:t xml:space="preserve">ії, почуття єдності, формування </w:t>
      </w:r>
      <w:r w:rsidRPr="006C6037">
        <w:rPr>
          <w:rFonts w:ascii="Times New Roman" w:eastAsia="Times New Roman" w:hAnsi="Times New Roman" w:cs="Times New Roman"/>
          <w:bCs/>
          <w:color w:val="000000" w:themeColor="text1"/>
          <w:sz w:val="28"/>
          <w:szCs w:val="28"/>
          <w:lang w:eastAsia="uk-UA"/>
        </w:rPr>
        <w:t xml:space="preserve">адекватних взаємовідносин з однолітками. </w:t>
      </w:r>
      <w:r w:rsidR="00AC2F00" w:rsidRPr="006C6037">
        <w:rPr>
          <w:rFonts w:ascii="Times New Roman" w:eastAsia="Times New Roman" w:hAnsi="Times New Roman" w:cs="Times New Roman"/>
          <w:bCs/>
          <w:color w:val="000000" w:themeColor="text1"/>
          <w:sz w:val="28"/>
          <w:szCs w:val="28"/>
          <w:lang w:eastAsia="uk-UA"/>
        </w:rPr>
        <w:t xml:space="preserve">Діти поступово усвідомлюють, що </w:t>
      </w:r>
      <w:r w:rsidRPr="006C6037">
        <w:rPr>
          <w:rFonts w:ascii="Times New Roman" w:eastAsia="Times New Roman" w:hAnsi="Times New Roman" w:cs="Times New Roman"/>
          <w:bCs/>
          <w:color w:val="000000" w:themeColor="text1"/>
          <w:sz w:val="28"/>
          <w:szCs w:val="28"/>
          <w:lang w:eastAsia="uk-UA"/>
        </w:rPr>
        <w:t>кожен може подолати значні перешкоди і дося</w:t>
      </w:r>
      <w:r w:rsidR="00AC2F00" w:rsidRPr="006C6037">
        <w:rPr>
          <w:rFonts w:ascii="Times New Roman" w:eastAsia="Times New Roman" w:hAnsi="Times New Roman" w:cs="Times New Roman"/>
          <w:bCs/>
          <w:color w:val="000000" w:themeColor="text1"/>
          <w:sz w:val="28"/>
          <w:szCs w:val="28"/>
          <w:lang w:eastAsia="uk-UA"/>
        </w:rPr>
        <w:t xml:space="preserve">гти успіху; стають чутливими до </w:t>
      </w:r>
      <w:r w:rsidRPr="006C6037">
        <w:rPr>
          <w:rFonts w:ascii="Times New Roman" w:eastAsia="Times New Roman" w:hAnsi="Times New Roman" w:cs="Times New Roman"/>
          <w:bCs/>
          <w:color w:val="000000" w:themeColor="text1"/>
          <w:sz w:val="28"/>
          <w:szCs w:val="28"/>
          <w:lang w:eastAsia="uk-UA"/>
        </w:rPr>
        <w:t>потреб інших; толерантно сприймають людські відмінності.</w:t>
      </w:r>
    </w:p>
    <w:p w:rsidR="00FA7963" w:rsidRPr="006C6037" w:rsidRDefault="00FA7963" w:rsidP="006C6037">
      <w:pPr>
        <w:spacing w:after="0" w:line="240" w:lineRule="auto"/>
        <w:ind w:firstLine="709"/>
        <w:jc w:val="both"/>
        <w:rPr>
          <w:rFonts w:ascii="Times New Roman" w:eastAsia="Times New Roman" w:hAnsi="Times New Roman" w:cs="Times New Roman"/>
          <w:bCs/>
          <w:color w:val="000000" w:themeColor="text1"/>
          <w:sz w:val="28"/>
          <w:szCs w:val="28"/>
          <w:lang w:eastAsia="uk-UA"/>
        </w:rPr>
      </w:pPr>
      <w:r w:rsidRPr="006C6037">
        <w:rPr>
          <w:rFonts w:ascii="Times New Roman" w:eastAsia="Times New Roman" w:hAnsi="Times New Roman" w:cs="Times New Roman"/>
          <w:bCs/>
          <w:color w:val="000000" w:themeColor="text1"/>
          <w:sz w:val="28"/>
          <w:szCs w:val="28"/>
          <w:lang w:eastAsia="uk-UA"/>
        </w:rPr>
        <w:t>Членами команди психолого-педа</w:t>
      </w:r>
      <w:r w:rsidR="00AC2F00" w:rsidRPr="006C6037">
        <w:rPr>
          <w:rFonts w:ascii="Times New Roman" w:eastAsia="Times New Roman" w:hAnsi="Times New Roman" w:cs="Times New Roman"/>
          <w:bCs/>
          <w:color w:val="000000" w:themeColor="text1"/>
          <w:sz w:val="28"/>
          <w:szCs w:val="28"/>
          <w:lang w:eastAsia="uk-UA"/>
        </w:rPr>
        <w:t xml:space="preserve">гогічного супроводу дітей з ООП </w:t>
      </w:r>
      <w:r w:rsidRPr="006C6037">
        <w:rPr>
          <w:rFonts w:ascii="Times New Roman" w:eastAsia="Times New Roman" w:hAnsi="Times New Roman" w:cs="Times New Roman"/>
          <w:bCs/>
          <w:color w:val="000000" w:themeColor="text1"/>
          <w:sz w:val="28"/>
          <w:szCs w:val="28"/>
          <w:lang w:eastAsia="uk-UA"/>
        </w:rPr>
        <w:t xml:space="preserve">вирішено й надалі забезпечувати психолого-педагогічний супровід </w:t>
      </w:r>
      <w:r w:rsidR="00AC2F00" w:rsidRPr="006C6037">
        <w:rPr>
          <w:rFonts w:ascii="Times New Roman" w:eastAsia="Times New Roman" w:hAnsi="Times New Roman" w:cs="Times New Roman"/>
          <w:bCs/>
          <w:color w:val="000000" w:themeColor="text1"/>
          <w:sz w:val="28"/>
          <w:szCs w:val="28"/>
          <w:lang w:eastAsia="uk-UA"/>
        </w:rPr>
        <w:t xml:space="preserve">дітей з ООП </w:t>
      </w:r>
      <w:r w:rsidRPr="006C6037">
        <w:rPr>
          <w:rFonts w:ascii="Times New Roman" w:eastAsia="Times New Roman" w:hAnsi="Times New Roman" w:cs="Times New Roman"/>
          <w:bCs/>
          <w:color w:val="000000" w:themeColor="text1"/>
          <w:sz w:val="28"/>
          <w:szCs w:val="28"/>
          <w:lang w:eastAsia="uk-UA"/>
        </w:rPr>
        <w:t>в умовах воєнного стану та надавати відпо</w:t>
      </w:r>
      <w:r w:rsidR="00AC2F00" w:rsidRPr="006C6037">
        <w:rPr>
          <w:rFonts w:ascii="Times New Roman" w:eastAsia="Times New Roman" w:hAnsi="Times New Roman" w:cs="Times New Roman"/>
          <w:bCs/>
          <w:color w:val="000000" w:themeColor="text1"/>
          <w:sz w:val="28"/>
          <w:szCs w:val="28"/>
          <w:lang w:eastAsia="uk-UA"/>
        </w:rPr>
        <w:t xml:space="preserve">відні рекомендації батькам щодо </w:t>
      </w:r>
      <w:r w:rsidRPr="006C6037">
        <w:rPr>
          <w:rFonts w:ascii="Times New Roman" w:eastAsia="Times New Roman" w:hAnsi="Times New Roman" w:cs="Times New Roman"/>
          <w:bCs/>
          <w:color w:val="000000" w:themeColor="text1"/>
          <w:sz w:val="28"/>
          <w:szCs w:val="28"/>
          <w:lang w:eastAsia="uk-UA"/>
        </w:rPr>
        <w:t>підтримки дітей з ООП.</w:t>
      </w:r>
    </w:p>
    <w:p w:rsidR="00FA7963" w:rsidRDefault="00FA7963" w:rsidP="006C603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C6037" w:rsidRDefault="006C6037" w:rsidP="006C603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6C6037" w:rsidRPr="006C6037" w:rsidRDefault="006C6037" w:rsidP="006C6037">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7A6386" w:rsidRPr="006C6037" w:rsidRDefault="007A6386" w:rsidP="006C603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Соціальний захист, збереження та зміцнення здоров’я дітей та працівників</w:t>
      </w:r>
    </w:p>
    <w:p w:rsidR="007A6386" w:rsidRPr="006C6037" w:rsidRDefault="001B2F78"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У 2023-2024 навчальному році виховуються 77</w:t>
      </w:r>
      <w:r w:rsidR="007A6386" w:rsidRPr="006C6037">
        <w:rPr>
          <w:rFonts w:ascii="Times New Roman" w:eastAsia="Times New Roman" w:hAnsi="Times New Roman" w:cs="Times New Roman"/>
          <w:color w:val="000000" w:themeColor="text1"/>
          <w:sz w:val="28"/>
          <w:szCs w:val="28"/>
          <w:lang w:eastAsia="uk-UA"/>
        </w:rPr>
        <w:t xml:space="preserve"> дітей пільгових категорій , які потребували соціальної підтримки та допомоги. Серед них: </w:t>
      </w:r>
    </w:p>
    <w:p w:rsidR="007A6386" w:rsidRPr="006C6037" w:rsidRDefault="003E691B" w:rsidP="006C6037">
      <w:pPr>
        <w:numPr>
          <w:ilvl w:val="0"/>
          <w:numId w:val="4"/>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2</w:t>
      </w:r>
      <w:r w:rsidR="007A6386" w:rsidRPr="006C6037">
        <w:rPr>
          <w:rFonts w:ascii="Times New Roman" w:eastAsia="Times New Roman" w:hAnsi="Times New Roman" w:cs="Times New Roman"/>
          <w:color w:val="000000" w:themeColor="text1"/>
          <w:sz w:val="28"/>
          <w:szCs w:val="28"/>
          <w:lang w:eastAsia="uk-UA"/>
        </w:rPr>
        <w:t xml:space="preserve"> дітей з малозабезпечених сімей;</w:t>
      </w:r>
    </w:p>
    <w:p w:rsidR="007A6386" w:rsidRPr="006C6037" w:rsidRDefault="003E691B" w:rsidP="006C6037">
      <w:pPr>
        <w:numPr>
          <w:ilvl w:val="0"/>
          <w:numId w:val="4"/>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24 дитини</w:t>
      </w:r>
      <w:r w:rsidR="007A6386" w:rsidRPr="006C6037">
        <w:rPr>
          <w:rFonts w:ascii="Times New Roman" w:eastAsia="Times New Roman" w:hAnsi="Times New Roman" w:cs="Times New Roman"/>
          <w:color w:val="000000" w:themeColor="text1"/>
          <w:sz w:val="28"/>
          <w:szCs w:val="28"/>
          <w:lang w:eastAsia="uk-UA"/>
        </w:rPr>
        <w:t xml:space="preserve"> з багатодітних сімей; </w:t>
      </w:r>
    </w:p>
    <w:p w:rsidR="007A6386" w:rsidRPr="006C6037" w:rsidRDefault="003E691B" w:rsidP="006C6037">
      <w:pPr>
        <w:numPr>
          <w:ilvl w:val="0"/>
          <w:numId w:val="4"/>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2 дітей</w:t>
      </w:r>
      <w:r w:rsidR="007A6386" w:rsidRPr="006C6037">
        <w:rPr>
          <w:rFonts w:ascii="Times New Roman" w:eastAsia="Times New Roman" w:hAnsi="Times New Roman" w:cs="Times New Roman"/>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військовослужбовців, які загинули під час виконання бойового завдання</w:t>
      </w:r>
      <w:r w:rsidR="007A6386" w:rsidRPr="006C6037">
        <w:rPr>
          <w:rFonts w:ascii="Times New Roman" w:eastAsia="Times New Roman" w:hAnsi="Times New Roman" w:cs="Times New Roman"/>
          <w:color w:val="000000" w:themeColor="text1"/>
          <w:sz w:val="28"/>
          <w:szCs w:val="28"/>
          <w:lang w:eastAsia="uk-UA"/>
        </w:rPr>
        <w:t>;</w:t>
      </w:r>
    </w:p>
    <w:p w:rsidR="007A6386" w:rsidRPr="00D02BC7" w:rsidRDefault="003E691B" w:rsidP="00D02BC7">
      <w:pPr>
        <w:numPr>
          <w:ilvl w:val="0"/>
          <w:numId w:val="4"/>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20</w:t>
      </w:r>
      <w:r w:rsidR="007A6386" w:rsidRPr="006C6037">
        <w:rPr>
          <w:rFonts w:ascii="Times New Roman" w:eastAsia="Times New Roman" w:hAnsi="Times New Roman" w:cs="Times New Roman"/>
          <w:color w:val="000000" w:themeColor="text1"/>
          <w:sz w:val="28"/>
          <w:szCs w:val="28"/>
          <w:lang w:eastAsia="uk-UA"/>
        </w:rPr>
        <w:t xml:space="preserve"> дітей внутрішньо переміщених осіб з тимчасово окупованої території</w:t>
      </w:r>
      <w:r w:rsidR="00D02BC7">
        <w:rPr>
          <w:rFonts w:ascii="Times New Roman" w:eastAsia="Times New Roman" w:hAnsi="Times New Roman" w:cs="Times New Roman"/>
          <w:color w:val="000000" w:themeColor="text1"/>
          <w:sz w:val="28"/>
          <w:szCs w:val="28"/>
          <w:lang w:eastAsia="uk-UA"/>
        </w:rPr>
        <w:t xml:space="preserve"> </w:t>
      </w:r>
      <w:r w:rsidR="007A6386" w:rsidRPr="00D02BC7">
        <w:rPr>
          <w:rFonts w:ascii="Times New Roman" w:eastAsia="Times New Roman" w:hAnsi="Times New Roman" w:cs="Times New Roman"/>
          <w:color w:val="000000" w:themeColor="text1"/>
          <w:sz w:val="28"/>
          <w:szCs w:val="28"/>
          <w:lang w:eastAsia="uk-UA"/>
        </w:rPr>
        <w:t>України;</w:t>
      </w:r>
    </w:p>
    <w:p w:rsidR="007A6386" w:rsidRPr="006C6037" w:rsidRDefault="003E691B" w:rsidP="006C6037">
      <w:pPr>
        <w:numPr>
          <w:ilvl w:val="0"/>
          <w:numId w:val="5"/>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21 дитина</w:t>
      </w:r>
      <w:r w:rsidR="007A6386" w:rsidRPr="006C6037">
        <w:rPr>
          <w:rFonts w:ascii="Times New Roman" w:eastAsia="Times New Roman" w:hAnsi="Times New Roman" w:cs="Times New Roman"/>
          <w:color w:val="000000" w:themeColor="text1"/>
          <w:sz w:val="28"/>
          <w:szCs w:val="28"/>
          <w:lang w:eastAsia="uk-UA"/>
        </w:rPr>
        <w:t>, батьки яких проходять військову службу під час воєнного стану, приймали участь в бойових діях у зоні проведення антитерористичної операції/ООС.</w:t>
      </w:r>
    </w:p>
    <w:p w:rsidR="003E691B" w:rsidRPr="006C6037" w:rsidRDefault="003E691B" w:rsidP="006C6037">
      <w:pPr>
        <w:numPr>
          <w:ilvl w:val="0"/>
          <w:numId w:val="5"/>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8 дітей з ООП.</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У ЗДО створено соціальний паспорт родин пільгових категорій. Протягом року проводилася робота з соціально незахищеними сім’ями: щомісяця уточнювали списки сімей пільгових категорій, надавалися пільги в ЗДО щодо безкоштовного харчування або часткової оплати за харчування в закладі.</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Згідно із Законом України «Про охорону праці» у ЗДО здійснюється робота з охорони праці і техніки безпеки, призначені відповідальні з питань охорони праці, затверджені інструкції з безпеки на робочому місці і безпеки організації життєдіяльності дітей та учасників освітньо – виховного процесу. Педагогічним колективом проводиться планомірна і систематична робота по забезпеченню безпеки життєдіяльності дітей. При складанні річного Плану роботи плануються заходи щодо організації роботи з охорони праці, збереження життя, здоров’я дітей і працівників, попередження дитячого та дорослого травматизму.</w:t>
      </w:r>
    </w:p>
    <w:p w:rsidR="007A6386" w:rsidRPr="006C6037" w:rsidRDefault="003E691B"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 період роботи ЗДО у 2023/2024</w:t>
      </w:r>
      <w:r w:rsidR="007A6386" w:rsidRPr="006C6037">
        <w:rPr>
          <w:rFonts w:ascii="Times New Roman" w:eastAsia="Times New Roman" w:hAnsi="Times New Roman" w:cs="Times New Roman"/>
          <w:color w:val="000000" w:themeColor="text1"/>
          <w:sz w:val="28"/>
          <w:szCs w:val="28"/>
          <w:lang w:eastAsia="uk-UA"/>
        </w:rPr>
        <w:t xml:space="preserve"> н.р. нещасних випадків з дітьми під час освітньо – виховної роботи і працівниками на робочому місці не було.</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eastAsia="Times New Roman" w:hAnsi="Times New Roman"/>
          <w:color w:val="000000" w:themeColor="text1"/>
          <w:sz w:val="28"/>
          <w:szCs w:val="28"/>
          <w:bdr w:val="none" w:sz="0" w:space="0" w:color="auto" w:frame="1"/>
          <w:lang w:eastAsia="uk-UA"/>
        </w:rPr>
        <w:t>Цьому сприяли проведені різні форми роботи. Проведений</w:t>
      </w:r>
      <w:r w:rsidRPr="006C6037">
        <w:rPr>
          <w:rFonts w:ascii="Times New Roman" w:hAnsi="Times New Roman"/>
          <w:color w:val="000000" w:themeColor="text1"/>
          <w:sz w:val="28"/>
          <w:szCs w:val="28"/>
        </w:rPr>
        <w:t xml:space="preserve"> семінар - практикум для вихователів</w:t>
      </w:r>
      <w:r w:rsidRPr="006C6037">
        <w:rPr>
          <w:rFonts w:ascii="Times New Roman" w:eastAsia="Times New Roman" w:hAnsi="Times New Roman"/>
          <w:color w:val="000000" w:themeColor="text1"/>
          <w:sz w:val="28"/>
          <w:szCs w:val="28"/>
          <w:bdr w:val="none" w:sz="0" w:space="0" w:color="auto" w:frame="1"/>
          <w:lang w:eastAsia="uk-UA"/>
        </w:rPr>
        <w:t xml:space="preserve"> «Безпека життєдіяльності дітей дошкільного віку в умовах сучасності» поглибив</w:t>
      </w:r>
      <w:r w:rsidRPr="006C6037">
        <w:rPr>
          <w:rFonts w:ascii="Times New Roman" w:hAnsi="Times New Roman"/>
          <w:color w:val="000000" w:themeColor="text1"/>
          <w:sz w:val="28"/>
          <w:szCs w:val="28"/>
        </w:rPr>
        <w:t xml:space="preserve"> знання педагогів щодо організації  та змісту роботи з дітьми з питань формування безпечної поведінки в довкіллі, активізував їх знання з охорони життя та здоров’я дітей, норм поведінки у надзвичайних ситуаціях. В рамкам семінару педагоги на практичному засіданні працювали з перфокартами «Радіація», моделювали поведінку в надзвичайних ситуаціях «Служба порятунку», а також був проведений моніторинг компетентності вихователів щодо безпеки життєдіяльності дітей, який показав достатній рівень знань педагогів.</w:t>
      </w:r>
    </w:p>
    <w:p w:rsidR="00A60D73" w:rsidRPr="006C6037" w:rsidRDefault="00A60D73" w:rsidP="00D02BC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Консультації для вихователів « Дитина і дорожній рух», «Організація дозвілля дітей під час повітряної тривоги», «Фізичний розвиток і здоров’я дитини – основа формування особистості», «Виховання толерантності в умовах освітньо – інклюзивного простору групи та в родині», «Проблема насильства  (булінгу) над дітьми дошкільного віку», «Санітарно – гігієнічні вимоги до утримання групових приміщень та дитячих іграшок» (для вихователів і пом.вихователів), «Безпека життєдіяльності дитини – обов’язки вихователя» (пожежна безпека), «Гра як природний ресурс дитини для подолання кризових ситуацій»  мали теоретичну та практичну цінність; відкритий показ фізкультурного заняття з використанням елементів методики М.Єфименка «Стежинами народних казок про звірят» в ІІ молодшій групі «Б», вихователь Стецик І.М. та відкрите заняття – забава за освітнім напрямом «Дитина в природному довкіллі» з елементами БЖД «Водиця – чарівниця» в І молодшій групі «А», вихователь Головачова І.В.  для вихователів ЗДО, показали як на практиці проводиться  робота з дітьми з цього питання.</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Питання «Організація роботи з безпеки життєдіяльності вихованців та оптимізація освітнього середовища в умовах воєнної агресії» та  «Алгоритми та напрямки збереження та зміцнення фізичного, психічного та соціального здоров’я дітей, методи самозахисту в умовах існування загрози для життя вихованців» розглядалося на педраді. Ефективно пройшло обговорення педагогами питання шляхів поліпшення якості освітньої роботи з дітьми з питань особистої безпеки, захисту життя в надзвичайних ситуаціях</w:t>
      </w:r>
      <w:r w:rsidRPr="006C6037">
        <w:rPr>
          <w:rFonts w:ascii="Times New Roman" w:hAnsi="Times New Roman"/>
          <w:color w:val="000000" w:themeColor="text1"/>
          <w:sz w:val="24"/>
          <w:szCs w:val="24"/>
        </w:rPr>
        <w:t xml:space="preserve">. </w:t>
      </w:r>
      <w:r w:rsidRPr="006C6037">
        <w:rPr>
          <w:rFonts w:ascii="Times New Roman" w:hAnsi="Times New Roman"/>
          <w:color w:val="000000" w:themeColor="text1"/>
          <w:sz w:val="28"/>
          <w:szCs w:val="28"/>
        </w:rPr>
        <w:t>Також вихователь Стецик І.М.  презентувала свій досвід роботи щодо оптимізації роботи з сім’єю для вироблення ціннісно – змістовної сфери виховання дошкільника та запобігання проявів надзвичайних ситуацій в ЗДО.</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Проведений практичний тренінг «Евакуація дітей та працівників з приміщень ЗДО»  допоміг відпрацювати правильну поведінку учасників освітнього процесу і показав їх здатність грамотно і чітко діяти під час екстремальних ситуацій.  А майстер – клас «Правила надання першої долікарської допомоги дітям», проведений старшими медсестрами Мецан Н.М. та Гойдою М.Й., збагатив практичні знання педагогів з надання першої долікарської допомоги.</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 xml:space="preserve">Також вихователі підвищували свою педагогічну майстерність шляхом самоосвіти, відвідуючи онлайн вебінари, опрацьовуючи лист МОН від 20.06.29023 № 1/8820 «Про організацію безпечного освітнього простору в закладах дошкільної освіти та обладнання укриттів», додатково самостійно опрацьовували методичну та художню літературу за власним бажанням, вивчали та частково впроваджували (протягом вересня – грудня 2024року) досвід роботи ЗДО «Лелека» м. Квасилів «Формування основ безпеки життєдіяльності дошкільників». Треба відмітити, що педагоги дошкільного закладу мають вільний доступ в методичний кабінет та активно послуговуються фаховими журналами «Дошкільне виховання», «Палітра педагога», «Вихователь – методист дошкільного закладу», «БВДС», наявною методичною літературою, наочністю з питань безпеки життєдіяльності дошкільників, наробками  дошкільного закладу, методичними рекомендаціями для вихователів та батьків, практичним матеріалом систематизованим у </w:t>
      </w:r>
      <w:r w:rsidRPr="006C6037">
        <w:rPr>
          <w:rFonts w:ascii="Times New Roman" w:hAnsi="Times New Roman"/>
          <w:bCs/>
          <w:color w:val="000000" w:themeColor="text1"/>
          <w:sz w:val="28"/>
          <w:szCs w:val="28"/>
        </w:rPr>
        <w:t>тематичній папці «Безпека життєдіяльності».</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eastAsia="Times New Roman" w:hAnsi="Times New Roman"/>
          <w:color w:val="000000" w:themeColor="text1"/>
          <w:sz w:val="28"/>
          <w:szCs w:val="28"/>
          <w:bdr w:val="none" w:sz="0" w:space="0" w:color="auto" w:frame="1"/>
          <w:lang w:eastAsia="uk-UA"/>
        </w:rPr>
        <w:t xml:space="preserve">   На достатньому рівні проводились традиційні щорічні заходи: «Тиждень безпеки дитини», «Місячник з безпеки дорожнього руху» «Тиждень безпеки дитини» («Увага! Діти - на дорозі») тощо, під час яких мали місце цікаві, конкретні, пізнавальні форми роботи з дітьми, батьками, працівниками з різних розділів безпеки життєдіяльності.</w:t>
      </w:r>
      <w:r w:rsidRPr="006C6037">
        <w:rPr>
          <w:rFonts w:ascii="Times New Roman" w:hAnsi="Times New Roman"/>
          <w:color w:val="000000" w:themeColor="text1"/>
          <w:sz w:val="28"/>
          <w:szCs w:val="28"/>
        </w:rPr>
        <w:t xml:space="preserve"> </w:t>
      </w:r>
    </w:p>
    <w:p w:rsidR="00A60D73" w:rsidRPr="006C6037" w:rsidRDefault="00A60D73" w:rsidP="006C6037">
      <w:pPr>
        <w:spacing w:after="0" w:line="240" w:lineRule="auto"/>
        <w:ind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 xml:space="preserve">    Питання «Теоретичні, методичні засади освітньо – виховної роботи з дитиною щодо питань безпеки життєдіяльності» та </w:t>
      </w:r>
      <w:r w:rsidRPr="006C6037">
        <w:rPr>
          <w:rFonts w:ascii="Times New Roman" w:hAnsi="Times New Roman"/>
          <w:bCs/>
          <w:color w:val="000000" w:themeColor="text1"/>
          <w:sz w:val="28"/>
          <w:szCs w:val="28"/>
        </w:rPr>
        <w:t xml:space="preserve">взаємодія батьків та педагогічного колективу ЗДО у роботі з попередження дитячого травматизму </w:t>
      </w:r>
      <w:r w:rsidRPr="006C6037">
        <w:rPr>
          <w:rFonts w:ascii="Times New Roman" w:hAnsi="Times New Roman"/>
          <w:color w:val="000000" w:themeColor="text1"/>
          <w:sz w:val="28"/>
          <w:szCs w:val="28"/>
        </w:rPr>
        <w:t>також розглядалось на загальних та групових батьківських зборах, де було зроблено акцент на тому, що діти і дорослі мають отримати відповідний рівень знань щодо безпеки життєдіяльності та оволодіти практичними навичками дій у надзвичайних ситуаціях в умовах військової агресії.</w:t>
      </w:r>
    </w:p>
    <w:p w:rsidR="00A60D73" w:rsidRPr="006C6037" w:rsidRDefault="00A60D73" w:rsidP="006C6037">
      <w:pPr>
        <w:pStyle w:val="11"/>
        <w:spacing w:after="0" w:line="240" w:lineRule="auto"/>
        <w:ind w:left="0" w:firstLine="709"/>
        <w:jc w:val="both"/>
        <w:rPr>
          <w:rFonts w:ascii="Times New Roman" w:hAnsi="Times New Roman"/>
          <w:color w:val="000000" w:themeColor="text1"/>
          <w:sz w:val="28"/>
          <w:szCs w:val="28"/>
        </w:rPr>
      </w:pPr>
      <w:r w:rsidRPr="006C6037">
        <w:rPr>
          <w:rFonts w:ascii="Times New Roman" w:hAnsi="Times New Roman"/>
          <w:color w:val="000000" w:themeColor="text1"/>
          <w:sz w:val="28"/>
          <w:szCs w:val="28"/>
        </w:rPr>
        <w:t xml:space="preserve">Проведена консультація для батьків «Безпека наших дітей на дорогах залежить тільки від нас самих», збагатила їх знаннями як вберегти життя і здоров’я малюків, які ще не усвідомлюють небезпеку; консультація «Виховуємо в дитини здоров’язбережувальну компетентність» довела батькам таку істину, що створення сприятливого емоційно – психологічного мікроклімату в сім’ї сприяє збереженню здоров’я дітей; консультація «Як вберегти дитину від вогню» допомогла батькам зрозуміти, що більшості нещасних випадків з дітьми можна запобігти, передбачаючи все, що може зробити дитина, створивши необхідні умови для безпечної життєдіяльності, а з консультації «Організація загартування та харчування дошкільників влітку» батьки дізналися про харчування і оздоровлення дітей влітку. </w:t>
      </w:r>
    </w:p>
    <w:p w:rsidR="00A60D73" w:rsidRPr="006C6037" w:rsidRDefault="00A60D73" w:rsidP="006C6037">
      <w:pPr>
        <w:spacing w:after="0" w:line="240" w:lineRule="auto"/>
        <w:ind w:firstLine="709"/>
        <w:jc w:val="both"/>
        <w:rPr>
          <w:rFonts w:ascii="Times New Roman" w:hAnsi="Times New Roman"/>
          <w:color w:val="000000" w:themeColor="text1"/>
          <w:sz w:val="24"/>
          <w:szCs w:val="24"/>
        </w:rPr>
      </w:pPr>
      <w:r w:rsidRPr="006C6037">
        <w:rPr>
          <w:rFonts w:ascii="Times New Roman" w:hAnsi="Times New Roman"/>
          <w:color w:val="000000" w:themeColor="text1"/>
          <w:sz w:val="28"/>
          <w:szCs w:val="28"/>
        </w:rPr>
        <w:t>На першому засіданні «Сімейного ліцею» було підняте питання «Безпека життєдіяльності дітей в закладі дошкільної освіти в умовах воєнного стану в Україні» та відбувся діалог з батьками «Ще раз про безпеку» , де обговорилось  ряд питань (Як правильно говорити та поводитись з дітьми під час війни? Як війна відбивається на психіці дітей? Сімейний план дій при надзвичайних обставинах) та надані рекомендації батькам « Як створити безпечний простір для дитини вдома».</w:t>
      </w:r>
      <w:r w:rsidRPr="006C6037">
        <w:rPr>
          <w:rFonts w:ascii="Times New Roman" w:hAnsi="Times New Roman"/>
          <w:color w:val="000000" w:themeColor="text1"/>
          <w:sz w:val="24"/>
          <w:szCs w:val="24"/>
        </w:rPr>
        <w:t xml:space="preserve"> </w:t>
      </w:r>
    </w:p>
    <w:p w:rsidR="00A60D73" w:rsidRPr="006C6037" w:rsidRDefault="00A60D73" w:rsidP="006C6037">
      <w:pPr>
        <w:spacing w:after="0" w:line="240" w:lineRule="auto"/>
        <w:ind w:firstLine="709"/>
        <w:jc w:val="both"/>
        <w:rPr>
          <w:rFonts w:ascii="Times New Roman" w:eastAsia="Times New Roman" w:hAnsi="Times New Roman"/>
          <w:color w:val="000000" w:themeColor="text1"/>
          <w:sz w:val="28"/>
          <w:szCs w:val="28"/>
          <w:lang w:eastAsia="uk-UA"/>
        </w:rPr>
      </w:pPr>
      <w:r w:rsidRPr="006C6037">
        <w:rPr>
          <w:rFonts w:ascii="Times New Roman" w:eastAsia="Times New Roman" w:hAnsi="Times New Roman"/>
          <w:color w:val="000000" w:themeColor="text1"/>
          <w:sz w:val="28"/>
          <w:szCs w:val="28"/>
          <w:bdr w:val="none" w:sz="0" w:space="0" w:color="auto" w:frame="1"/>
          <w:lang w:eastAsia="uk-UA"/>
        </w:rPr>
        <w:t xml:space="preserve">        В батьківських куточках розташована і постійно поновлювалась інформація щодо попередження різних видів травмування дітей, різноманітні форми роботи з дітьми: заняття, бесіди, дидактичні ігри, цільові прогулянки, висвітлення інформації в Viber-групах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Колектив бере участь у розробці та обговоренні комплексних планів щодо покращення умов праці, санітарно – оздоровчих заходів, охорони довкілля і в живає заходів щодо їх виконання. Особлива увага в дошкільному закладі приділяється організації роботи з охорони праці та безпеки життєдіяльності дітей.</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Працівники ЗДО двічі на рік проходять медичний огляд. Працівники, які знаходяться в декретній відпустці, отримують із Фонду соціального страхування одноразову допомогу при народженні дитини і оплачувану відпустку для догляду за дитиною до 3-х років. Всі працівники, які хворіють, отримують згідно листків непрацездатності допомогу по тимчасовій втраті працездатності, </w:t>
      </w:r>
      <w:r w:rsidR="003E691B" w:rsidRPr="006C6037">
        <w:rPr>
          <w:rFonts w:ascii="Times New Roman" w:eastAsia="Times New Roman" w:hAnsi="Times New Roman" w:cs="Times New Roman"/>
          <w:color w:val="000000" w:themeColor="text1"/>
          <w:sz w:val="28"/>
          <w:szCs w:val="28"/>
          <w:lang w:eastAsia="uk-UA"/>
        </w:rPr>
        <w:t xml:space="preserve">педпрацівники </w:t>
      </w:r>
      <w:r w:rsidRPr="006C6037">
        <w:rPr>
          <w:rFonts w:ascii="Times New Roman" w:eastAsia="Times New Roman" w:hAnsi="Times New Roman" w:cs="Times New Roman"/>
          <w:color w:val="000000" w:themeColor="text1"/>
          <w:sz w:val="28"/>
          <w:szCs w:val="28"/>
          <w:lang w:eastAsia="uk-UA"/>
        </w:rPr>
        <w:t>мають щорічну відпустку з виплатою оздоровчих.</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Між адміністрацією і трудовим колективом закладу складений Колективний договір. Цей договір є нормативним актом, на підставі якого здійснюється регулювання соціально – економічних, виробничих і трудових відносин.</w:t>
      </w:r>
    </w:p>
    <w:p w:rsidR="003E691B"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Адміністрація та орган профспілкової первинної організації забезпечують належні умови соціального захисту працівників.</w:t>
      </w:r>
    </w:p>
    <w:p w:rsidR="003E691B" w:rsidRPr="006C6037" w:rsidRDefault="003E691B"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br w:type="page"/>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D02BC7">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Медичне  обслуговування  дітей</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Заклад дошкільної освіти має медичний кабінет з ізолятором для  дітей з інфекційними захворюваннями. Його обладнання в основному відповідає нормативним вимогам. </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Медичний огляд дітей здійснюється у медичних закладах, а у закладі дошкільної освіти  ми тільки слідкуємо за станом здоров'я дітей. </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Медичне обслу</w:t>
      </w:r>
      <w:r w:rsidR="003E691B" w:rsidRPr="006C6037">
        <w:rPr>
          <w:rFonts w:ascii="Times New Roman" w:eastAsia="Times New Roman" w:hAnsi="Times New Roman" w:cs="Times New Roman"/>
          <w:color w:val="000000" w:themeColor="text1"/>
          <w:sz w:val="28"/>
          <w:szCs w:val="28"/>
          <w:lang w:eastAsia="uk-UA"/>
        </w:rPr>
        <w:t>говування дітей закладу здійснюють</w:t>
      </w:r>
      <w:r w:rsidRPr="006C6037">
        <w:rPr>
          <w:rFonts w:ascii="Times New Roman" w:eastAsia="Times New Roman" w:hAnsi="Times New Roman" w:cs="Times New Roman"/>
          <w:color w:val="000000" w:themeColor="text1"/>
          <w:sz w:val="28"/>
          <w:szCs w:val="28"/>
          <w:lang w:eastAsia="uk-UA"/>
        </w:rPr>
        <w:t xml:space="preserve"> </w:t>
      </w:r>
      <w:r w:rsidR="003E691B" w:rsidRPr="006C6037">
        <w:rPr>
          <w:rFonts w:ascii="Times New Roman" w:eastAsia="Times New Roman" w:hAnsi="Times New Roman" w:cs="Times New Roman"/>
          <w:color w:val="000000" w:themeColor="text1"/>
          <w:sz w:val="28"/>
          <w:szCs w:val="28"/>
          <w:lang w:eastAsia="uk-UA"/>
        </w:rPr>
        <w:t>дві сестри медичні  старші</w:t>
      </w:r>
      <w:r w:rsidRPr="006C6037">
        <w:rPr>
          <w:rFonts w:ascii="Times New Roman" w:eastAsia="Times New Roman" w:hAnsi="Times New Roman" w:cs="Times New Roman"/>
          <w:color w:val="000000" w:themeColor="text1"/>
          <w:sz w:val="28"/>
          <w:szCs w:val="28"/>
          <w:lang w:eastAsia="uk-UA"/>
        </w:rPr>
        <w:t xml:space="preserve">  </w:t>
      </w:r>
      <w:r w:rsidR="003E691B" w:rsidRPr="006C6037">
        <w:rPr>
          <w:rFonts w:ascii="Times New Roman" w:eastAsia="Times New Roman" w:hAnsi="Times New Roman" w:cs="Times New Roman"/>
          <w:color w:val="000000" w:themeColor="text1"/>
          <w:sz w:val="28"/>
          <w:szCs w:val="28"/>
          <w:lang w:eastAsia="uk-UA"/>
        </w:rPr>
        <w:t>Мецан Н.М. та Гойда М.Й.</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 2023-2024 навчальному році колектив ЗДО продовжував роботу щодо зміцнення фізичного та психічного здоров’я кожного вихованця на засадах ефективної діагностики та корекції. Планомірно проводилися антропометричні</w:t>
      </w:r>
    </w:p>
    <w:p w:rsidR="00F86759" w:rsidRPr="006C6037" w:rsidRDefault="00F86759" w:rsidP="00D02BC7">
      <w:pPr>
        <w:spacing w:after="0" w:line="240" w:lineRule="auto"/>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вимірювання дітей. Всі вимірювання фіксувалися в журналі антропометрії.</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Протягом навчальног</w:t>
      </w:r>
      <w:r w:rsidR="003E691B" w:rsidRPr="006C6037">
        <w:rPr>
          <w:rFonts w:ascii="Times New Roman" w:eastAsia="Times New Roman" w:hAnsi="Times New Roman" w:cs="Times New Roman"/>
          <w:color w:val="000000" w:themeColor="text1"/>
          <w:sz w:val="28"/>
          <w:szCs w:val="28"/>
          <w:lang w:eastAsia="uk-UA"/>
        </w:rPr>
        <w:t xml:space="preserve">о року </w:t>
      </w:r>
      <w:r w:rsidRPr="006C6037">
        <w:rPr>
          <w:rFonts w:ascii="Times New Roman" w:eastAsia="Times New Roman" w:hAnsi="Times New Roman" w:cs="Times New Roman"/>
          <w:color w:val="000000" w:themeColor="text1"/>
          <w:sz w:val="28"/>
          <w:szCs w:val="28"/>
          <w:lang w:eastAsia="uk-UA"/>
        </w:rPr>
        <w:t>колектив  закладу приділяв велику увагу формуванню здоров’я-збережувальної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 Дитину оточують кваліф</w:t>
      </w:r>
      <w:r w:rsidR="003E691B" w:rsidRPr="006C6037">
        <w:rPr>
          <w:rFonts w:ascii="Times New Roman" w:eastAsia="Times New Roman" w:hAnsi="Times New Roman" w:cs="Times New Roman"/>
          <w:color w:val="000000" w:themeColor="text1"/>
          <w:sz w:val="28"/>
          <w:szCs w:val="28"/>
          <w:lang w:eastAsia="uk-UA"/>
        </w:rPr>
        <w:t>іковані педагоги,  медичні сестри</w:t>
      </w:r>
      <w:r w:rsidRPr="006C6037">
        <w:rPr>
          <w:rFonts w:ascii="Times New Roman" w:eastAsia="Times New Roman" w:hAnsi="Times New Roman" w:cs="Times New Roman"/>
          <w:color w:val="000000" w:themeColor="text1"/>
          <w:sz w:val="28"/>
          <w:szCs w:val="28"/>
          <w:lang w:eastAsia="uk-UA"/>
        </w:rPr>
        <w:t>, які здійснюють постійний моніторинг стану здоров’я дітей, захворюваності, організації раціонального харчування, контроль за виконанням оздоровчих заходів,  підтримують інтерес дитини до власного здоров’я. З метою зниження захворюваності дітей проводились оздоровчі заходи</w:t>
      </w:r>
      <w:r w:rsidR="00F86759" w:rsidRPr="006C6037">
        <w:rPr>
          <w:rFonts w:ascii="Times New Roman" w:eastAsia="Times New Roman" w:hAnsi="Times New Roman" w:cs="Times New Roman"/>
          <w:color w:val="000000" w:themeColor="text1"/>
          <w:sz w:val="28"/>
          <w:szCs w:val="28"/>
          <w:lang w:eastAsia="uk-UA"/>
        </w:rPr>
        <w:t>.</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Адміністрацією закладу проводився постійний контроль за чітким виконанням режиму дня, тривалістю прогулянок, санітарним станом приміщень, відповідністю одягу дітей до температурному режиму, що забезпечує тепловий комфорт дошкільників.</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У кожній віковій групі заповнено Листок здоров’я вихованців за результатами обстеження дітей та антропометричними вимірюваннями.</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Впродовж навчального року сестрою медичною старшою та вихователем -</w:t>
      </w:r>
    </w:p>
    <w:p w:rsidR="00F86759" w:rsidRPr="006C6037" w:rsidRDefault="00F86759" w:rsidP="00D02BC7">
      <w:pPr>
        <w:spacing w:after="0" w:line="240" w:lineRule="auto"/>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методистом на заняттях з фізкультури проводились заміри моторної щільності.</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Результати замірів свідчать про те, що моторна щільність занять в усіх вікових групах коливається у межах норми від 75% до 90%.</w:t>
      </w:r>
    </w:p>
    <w:p w:rsidR="003E691B"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Високий відсоток пропусків </w:t>
      </w:r>
      <w:r w:rsidR="00F86759" w:rsidRPr="006C6037">
        <w:rPr>
          <w:rFonts w:ascii="Times New Roman" w:eastAsia="Times New Roman" w:hAnsi="Times New Roman" w:cs="Times New Roman"/>
          <w:color w:val="000000" w:themeColor="text1"/>
          <w:sz w:val="28"/>
          <w:szCs w:val="28"/>
          <w:lang w:eastAsia="uk-UA"/>
        </w:rPr>
        <w:t xml:space="preserve">дітьми садка </w:t>
      </w:r>
      <w:r w:rsidRPr="006C6037">
        <w:rPr>
          <w:rFonts w:ascii="Times New Roman" w:eastAsia="Times New Roman" w:hAnsi="Times New Roman" w:cs="Times New Roman"/>
          <w:color w:val="000000" w:themeColor="text1"/>
          <w:sz w:val="28"/>
          <w:szCs w:val="28"/>
          <w:lang w:eastAsia="uk-UA"/>
        </w:rPr>
        <w:t>можна пояснити тим, що заклад не відвіду</w:t>
      </w:r>
      <w:r w:rsidR="00F86759" w:rsidRPr="006C6037">
        <w:rPr>
          <w:rFonts w:ascii="Times New Roman" w:eastAsia="Times New Roman" w:hAnsi="Times New Roman" w:cs="Times New Roman"/>
          <w:color w:val="000000" w:themeColor="text1"/>
          <w:sz w:val="28"/>
          <w:szCs w:val="28"/>
          <w:lang w:eastAsia="uk-UA"/>
        </w:rPr>
        <w:t>вали</w:t>
      </w:r>
      <w:r w:rsidRPr="006C6037">
        <w:rPr>
          <w:rFonts w:ascii="Times New Roman" w:eastAsia="Times New Roman" w:hAnsi="Times New Roman" w:cs="Times New Roman"/>
          <w:color w:val="000000" w:themeColor="text1"/>
          <w:sz w:val="28"/>
          <w:szCs w:val="28"/>
          <w:lang w:eastAsia="uk-UA"/>
        </w:rPr>
        <w:t xml:space="preserve"> діти, з якими є кому залишитися дома, неплатоспроможність батьків, побоювання  дорослих через повітряні тривоги та нагнітання паніки щодо обстрілів з боку країни агресора.</w:t>
      </w:r>
    </w:p>
    <w:p w:rsidR="00D02BC7" w:rsidRDefault="00D02BC7" w:rsidP="00D02BC7">
      <w:pPr>
        <w:spacing w:after="0" w:line="240" w:lineRule="auto"/>
        <w:jc w:val="both"/>
        <w:rPr>
          <w:rFonts w:ascii="Times New Roman" w:eastAsia="Times New Roman" w:hAnsi="Times New Roman" w:cs="Times New Roman"/>
          <w:color w:val="000000" w:themeColor="text1"/>
          <w:sz w:val="28"/>
          <w:szCs w:val="28"/>
          <w:lang w:eastAsia="uk-UA"/>
        </w:rPr>
      </w:pPr>
    </w:p>
    <w:p w:rsidR="007A6386" w:rsidRPr="006C6037" w:rsidRDefault="007A6386" w:rsidP="00D02BC7">
      <w:pPr>
        <w:spacing w:after="0" w:line="240" w:lineRule="auto"/>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Організація харчування</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Організація харчування у </w:t>
      </w:r>
      <w:r w:rsidR="00354AF1" w:rsidRPr="006C6037">
        <w:rPr>
          <w:rFonts w:ascii="Times New Roman" w:eastAsia="Times New Roman" w:hAnsi="Times New Roman" w:cs="Times New Roman"/>
          <w:color w:val="000000" w:themeColor="text1"/>
          <w:sz w:val="28"/>
          <w:szCs w:val="28"/>
          <w:lang w:eastAsia="uk-UA"/>
        </w:rPr>
        <w:t>закладі дошкільної освіти у 2023-2024</w:t>
      </w:r>
      <w:r w:rsidRPr="006C6037">
        <w:rPr>
          <w:rFonts w:ascii="Times New Roman" w:eastAsia="Times New Roman" w:hAnsi="Times New Roman" w:cs="Times New Roman"/>
          <w:color w:val="000000" w:themeColor="text1"/>
          <w:sz w:val="28"/>
          <w:szCs w:val="28"/>
          <w:lang w:eastAsia="uk-UA"/>
        </w:rPr>
        <w:t xml:space="preserve"> н.р. здійснювалося відповідно постанови Кабінету Міністрів України № 305 «Норми харчування </w:t>
      </w:r>
      <w:r w:rsidRPr="006C6037">
        <w:rPr>
          <w:rFonts w:ascii="Times New Roman" w:eastAsia="Times New Roman" w:hAnsi="Times New Roman" w:cs="Times New Roman"/>
          <w:color w:val="000000" w:themeColor="text1"/>
          <w:sz w:val="28"/>
          <w:szCs w:val="28"/>
          <w:shd w:val="clear" w:color="auto" w:fill="FFFFFF"/>
          <w:lang w:eastAsia="uk-UA"/>
        </w:rPr>
        <w:t xml:space="preserve">у закладах освіти та дитячих закладах </w:t>
      </w:r>
      <w:r w:rsidRPr="006C6037">
        <w:rPr>
          <w:rFonts w:ascii="Times New Roman" w:eastAsia="Times New Roman" w:hAnsi="Times New Roman" w:cs="Times New Roman"/>
          <w:color w:val="000000" w:themeColor="text1"/>
          <w:sz w:val="28"/>
          <w:szCs w:val="28"/>
          <w:shd w:val="clear" w:color="auto" w:fill="FFFFFF"/>
          <w:lang w:eastAsia="uk-UA"/>
        </w:rPr>
        <w:br/>
        <w:t>оздоровлення та відпочинку</w:t>
      </w:r>
      <w:r w:rsidRPr="006C6037">
        <w:rPr>
          <w:rFonts w:ascii="Times New Roman" w:eastAsia="Times New Roman" w:hAnsi="Times New Roman" w:cs="Times New Roman"/>
          <w:color w:val="000000" w:themeColor="text1"/>
          <w:sz w:val="28"/>
          <w:szCs w:val="28"/>
          <w:lang w:eastAsia="uk-UA"/>
        </w:rPr>
        <w:t>» та</w:t>
      </w:r>
      <w:r w:rsidRPr="006C6037">
        <w:rPr>
          <w:rFonts w:ascii="Times New Roman" w:eastAsia="Times New Roman" w:hAnsi="Times New Roman" w:cs="Times New Roman"/>
          <w:b/>
          <w:bCs/>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Інструкції з організації харчування дітей у дошкільних навчальних закладах від 17.04.2006 р. за № 298/227  та  Змін  до  Інструкції  з організації харчування дітей у дошкільних навчальних закладах  від  26.02.2013р.  №202/165.</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Здійснюється впровадження постійно діючих процедур заснованих на принципах системи аналізу небезпечних факторів та контролю критичн</w:t>
      </w:r>
      <w:r w:rsidR="00354AF1" w:rsidRPr="006C6037">
        <w:rPr>
          <w:rFonts w:ascii="Times New Roman" w:eastAsia="Times New Roman" w:hAnsi="Times New Roman" w:cs="Times New Roman"/>
          <w:color w:val="000000" w:themeColor="text1"/>
          <w:sz w:val="28"/>
          <w:szCs w:val="28"/>
          <w:lang w:eastAsia="uk-UA"/>
        </w:rPr>
        <w:t>их точок (НАССР). За період 2023-2024</w:t>
      </w:r>
      <w:r w:rsidRPr="006C6037">
        <w:rPr>
          <w:rFonts w:ascii="Times New Roman" w:eastAsia="Times New Roman" w:hAnsi="Times New Roman" w:cs="Times New Roman"/>
          <w:color w:val="000000" w:themeColor="text1"/>
          <w:sz w:val="28"/>
          <w:szCs w:val="28"/>
          <w:lang w:eastAsia="uk-UA"/>
        </w:rPr>
        <w:t xml:space="preserve"> років за результатами перевірок порушень санітарного стану приміщень та харчоблоку, невідповідності нормам калорійності харчування дітей не виявлено.</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Оснащення матеріально-технічної бази з організації харчування забезпечує оптимальні умови для прийому, зберігання, обробки і приготування продуктів харчування.</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 метою профілактики кишкових захворювань працівники суворо дотримуються встановлених вимог до технологічної обробки продуктів, правил особистої гігієни, технології приготування, використовуючи технологічні картки затверджені керівником.</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Директором та  медичною</w:t>
      </w:r>
      <w:r w:rsidR="00354AF1" w:rsidRPr="006C6037">
        <w:rPr>
          <w:rFonts w:ascii="Times New Roman" w:eastAsia="Times New Roman" w:hAnsi="Times New Roman" w:cs="Times New Roman"/>
          <w:color w:val="000000" w:themeColor="text1"/>
          <w:sz w:val="28"/>
          <w:szCs w:val="28"/>
          <w:lang w:eastAsia="uk-UA"/>
        </w:rPr>
        <w:t xml:space="preserve"> сестрою </w:t>
      </w:r>
      <w:r w:rsidRPr="006C6037">
        <w:rPr>
          <w:rFonts w:ascii="Times New Roman" w:eastAsia="Times New Roman" w:hAnsi="Times New Roman" w:cs="Times New Roman"/>
          <w:color w:val="000000" w:themeColor="text1"/>
          <w:sz w:val="28"/>
          <w:szCs w:val="28"/>
          <w:lang w:eastAsia="uk-UA"/>
        </w:rPr>
        <w:t xml:space="preserve"> проводився  плановий та оперативний контроль організації харчування в закладі освіти (вихід  та об’єм страв, якість приготування їжі, дотримання послідовності технологічних процесів приготування на  всіх етапах).</w:t>
      </w:r>
    </w:p>
    <w:p w:rsidR="00F86759"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Продукти харчування та продовольча сировина надходили до закладу своєчасно, згідно графіка, з відповідними супровідними документами, що підтверджували їх пох</w:t>
      </w:r>
      <w:r w:rsidR="00F86759" w:rsidRPr="006C6037">
        <w:rPr>
          <w:rFonts w:ascii="Times New Roman" w:eastAsia="Times New Roman" w:hAnsi="Times New Roman" w:cs="Times New Roman"/>
          <w:color w:val="000000" w:themeColor="text1"/>
          <w:sz w:val="28"/>
          <w:szCs w:val="28"/>
          <w:lang w:eastAsia="uk-UA"/>
        </w:rPr>
        <w:t>одження, безпечність та якість, а також зберігалися у складському приміщенні та овочесховищі. Для зберігання швидкопсувних продуктів використовувалося холодильне обладнання, забезпечувалося товарне сусідство.</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Графік видачі їжі з харчоблоку дотримується. Щоденне меню складається з урахуванням наявних продуктів харчування. Видача страв з харчоблоку проходить після зняття проби медичною</w:t>
      </w:r>
      <w:r w:rsidR="00354AF1" w:rsidRPr="006C6037">
        <w:rPr>
          <w:rFonts w:ascii="Times New Roman" w:eastAsia="Times New Roman" w:hAnsi="Times New Roman" w:cs="Times New Roman"/>
          <w:color w:val="000000" w:themeColor="text1"/>
          <w:sz w:val="28"/>
          <w:szCs w:val="28"/>
          <w:lang w:eastAsia="uk-UA"/>
        </w:rPr>
        <w:t xml:space="preserve"> сестрою. </w:t>
      </w:r>
      <w:r w:rsidRPr="006C6037">
        <w:rPr>
          <w:rFonts w:ascii="Times New Roman" w:eastAsia="Times New Roman" w:hAnsi="Times New Roman" w:cs="Times New Roman"/>
          <w:color w:val="000000" w:themeColor="text1"/>
          <w:sz w:val="28"/>
          <w:szCs w:val="28"/>
          <w:lang w:eastAsia="uk-UA"/>
        </w:rPr>
        <w:t>Щомісячно проводиться моніторинг виконання натуральних норм показників вартості харчування.</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Документація з організації харчування ведеться щоденно та відповідно до    вимог Інструкції з харчування.</w:t>
      </w:r>
    </w:p>
    <w:p w:rsidR="007A6386" w:rsidRPr="006C6037" w:rsidRDefault="00354AF1"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Вартість харчування складає 50 грн. для дітей до 3-х років та 64 грн. для дітей від 3</w:t>
      </w:r>
      <w:r w:rsidR="007A6386" w:rsidRPr="006C6037">
        <w:rPr>
          <w:rFonts w:ascii="Times New Roman" w:eastAsia="Times New Roman" w:hAnsi="Times New Roman" w:cs="Times New Roman"/>
          <w:color w:val="000000" w:themeColor="text1"/>
          <w:sz w:val="28"/>
          <w:szCs w:val="28"/>
          <w:lang w:eastAsia="uk-UA"/>
        </w:rPr>
        <w:t>-х до 7 років, що станови</w:t>
      </w:r>
      <w:r w:rsidR="00D02BC7">
        <w:rPr>
          <w:rFonts w:ascii="Times New Roman" w:eastAsia="Times New Roman" w:hAnsi="Times New Roman" w:cs="Times New Roman"/>
          <w:color w:val="000000" w:themeColor="text1"/>
          <w:sz w:val="28"/>
          <w:szCs w:val="28"/>
          <w:lang w:eastAsia="uk-UA"/>
        </w:rPr>
        <w:t>ть 60 % від вартості харчування</w:t>
      </w:r>
      <w:r w:rsidR="007A6386" w:rsidRPr="006C6037">
        <w:rPr>
          <w:rFonts w:ascii="Times New Roman" w:eastAsia="Times New Roman" w:hAnsi="Times New Roman" w:cs="Times New Roman"/>
          <w:color w:val="000000" w:themeColor="text1"/>
          <w:sz w:val="28"/>
          <w:szCs w:val="28"/>
          <w:lang w:eastAsia="uk-UA"/>
        </w:rPr>
        <w:t>, 40% виплачується з бюджету міста.</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Аналіз виконання норм харчування за 2023 рік показав, що в цілому харчування дітей в закладі дошкільної освіти здійснювалось наближено до норм. Високі ціни на продукти, які постійно зростають та граничний рівень цін, не дають можливості виконати всі норми на 100%.</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Виконанн</w:t>
      </w:r>
      <w:r w:rsidR="00D02BC7">
        <w:rPr>
          <w:rFonts w:ascii="Times New Roman" w:eastAsia="Times New Roman" w:hAnsi="Times New Roman" w:cs="Times New Roman"/>
          <w:color w:val="000000" w:themeColor="text1"/>
          <w:sz w:val="28"/>
          <w:szCs w:val="28"/>
          <w:lang w:eastAsia="uk-UA"/>
        </w:rPr>
        <w:t>я норм основних продуктів у 2023-2024 навчальному</w:t>
      </w:r>
      <w:r w:rsidRPr="006C6037">
        <w:rPr>
          <w:rFonts w:ascii="Times New Roman" w:eastAsia="Times New Roman" w:hAnsi="Times New Roman" w:cs="Times New Roman"/>
          <w:color w:val="000000" w:themeColor="text1"/>
          <w:sz w:val="28"/>
          <w:szCs w:val="28"/>
          <w:lang w:eastAsia="uk-UA"/>
        </w:rPr>
        <w:t xml:space="preserve"> році становлять: </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м’ясо: ясельна група - 89,5%, садкова - 81,78%</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риба: ясельна група – 29,21%, садкова – 16,42%</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масло: ясельна група – 101,45%, садкова – 81,03%</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молоко: ясельна група – 71,46%, садкова- 71,65%</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сир кисломолочний: ясельна група -62,27%, садкова – 55,48%</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яйце: ясельна група – 117,53%, садкова – 74, 67%</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крупи: ясельна група – 111,64% , садкова – 99%</w:t>
      </w:r>
    </w:p>
    <w:p w:rsidR="00D02BC7" w:rsidRDefault="00D02BC7" w:rsidP="00D02BC7">
      <w:pPr>
        <w:numPr>
          <w:ilvl w:val="0"/>
          <w:numId w:val="6"/>
        </w:numPr>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цукор: ясельна група - 69,41%,садкова -  65,55%</w:t>
      </w:r>
    </w:p>
    <w:p w:rsidR="004412E9" w:rsidRDefault="004412E9" w:rsidP="004412E9">
      <w:pPr>
        <w:spacing w:after="0" w:line="240" w:lineRule="auto"/>
        <w:jc w:val="both"/>
        <w:textAlignment w:val="baseline"/>
        <w:rPr>
          <w:rFonts w:ascii="Times New Roman" w:eastAsia="Times New Roman" w:hAnsi="Times New Roman" w:cs="Times New Roman"/>
          <w:color w:val="000000" w:themeColor="text1"/>
          <w:sz w:val="28"/>
          <w:szCs w:val="28"/>
          <w:lang w:eastAsia="uk-UA"/>
        </w:rPr>
      </w:pPr>
    </w:p>
    <w:p w:rsidR="007A6386" w:rsidRPr="006C6037" w:rsidRDefault="00354AF1"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В 2023-2024</w:t>
      </w:r>
      <w:r w:rsidR="007A6386" w:rsidRPr="006C6037">
        <w:rPr>
          <w:rFonts w:ascii="Times New Roman" w:eastAsia="Times New Roman" w:hAnsi="Times New Roman" w:cs="Times New Roman"/>
          <w:color w:val="000000" w:themeColor="text1"/>
          <w:sz w:val="28"/>
          <w:szCs w:val="28"/>
          <w:lang w:eastAsia="uk-UA"/>
        </w:rPr>
        <w:t xml:space="preserve"> навчальному році у закладі дошкільної освіти було забезпечено харчування дітей пільгових категорій.</w:t>
      </w:r>
    </w:p>
    <w:p w:rsidR="00354AF1"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Питання організації харчування підлягають адміністративному та медичному контролю, результати обговорюються на виробничих нарадах, педагогічних радах.</w:t>
      </w:r>
    </w:p>
    <w:p w:rsidR="004412E9" w:rsidRDefault="004412E9" w:rsidP="004412E9">
      <w:pPr>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w:t>
      </w:r>
      <w:r w:rsidR="00F86759" w:rsidRPr="006C6037">
        <w:rPr>
          <w:rFonts w:ascii="Times New Roman" w:eastAsia="Times New Roman" w:hAnsi="Times New Roman" w:cs="Times New Roman"/>
          <w:color w:val="000000" w:themeColor="text1"/>
          <w:sz w:val="28"/>
          <w:szCs w:val="28"/>
          <w:lang w:eastAsia="uk-UA"/>
        </w:rPr>
        <w:t>итання організ</w:t>
      </w:r>
      <w:r>
        <w:rPr>
          <w:rFonts w:ascii="Times New Roman" w:eastAsia="Times New Roman" w:hAnsi="Times New Roman" w:cs="Times New Roman"/>
          <w:color w:val="000000" w:themeColor="text1"/>
          <w:sz w:val="28"/>
          <w:szCs w:val="28"/>
          <w:lang w:eastAsia="uk-UA"/>
        </w:rPr>
        <w:t xml:space="preserve">ації харчування дітей в закладі </w:t>
      </w:r>
      <w:r w:rsidR="00F86759" w:rsidRPr="006C6037">
        <w:rPr>
          <w:rFonts w:ascii="Times New Roman" w:eastAsia="Times New Roman" w:hAnsi="Times New Roman" w:cs="Times New Roman"/>
          <w:color w:val="000000" w:themeColor="text1"/>
          <w:sz w:val="28"/>
          <w:szCs w:val="28"/>
          <w:lang w:eastAsia="uk-UA"/>
        </w:rPr>
        <w:t>дошкільної освіти розглядалось також на батьківських зборах та обговорювалось дистанційно у групах соціальних мереж ЗДО. Батьки щоденно отримують конкретні відомості про склад харчування, яке діти споживали протягом дня.</w:t>
      </w:r>
    </w:p>
    <w:p w:rsidR="004412E9" w:rsidRDefault="004412E9" w:rsidP="004412E9">
      <w:pPr>
        <w:spacing w:after="0" w:line="240" w:lineRule="auto"/>
        <w:ind w:firstLine="709"/>
        <w:jc w:val="both"/>
        <w:rPr>
          <w:rFonts w:ascii="Times New Roman" w:hAnsi="Times New Roman"/>
          <w:bCs/>
          <w:sz w:val="26"/>
          <w:szCs w:val="26"/>
        </w:rPr>
      </w:pPr>
      <w:r w:rsidRPr="004412E9">
        <w:rPr>
          <w:rFonts w:ascii="Times New Roman" w:eastAsia="Times New Roman" w:hAnsi="Times New Roman"/>
          <w:color w:val="000000" w:themeColor="text1"/>
          <w:sz w:val="28"/>
          <w:szCs w:val="28"/>
          <w:lang w:eastAsia="uk-UA"/>
        </w:rPr>
        <w:t xml:space="preserve">Протягом січня- червня 2024 року в ЗДО </w:t>
      </w:r>
      <w:r w:rsidRPr="004412E9">
        <w:rPr>
          <w:rFonts w:ascii="Times New Roman" w:hAnsi="Times New Roman"/>
          <w:bCs/>
          <w:sz w:val="26"/>
          <w:szCs w:val="26"/>
        </w:rPr>
        <w:t xml:space="preserve">здійснювали заміну окремих страв та/або продуктів харчування в межах </w:t>
      </w:r>
      <w:r>
        <w:rPr>
          <w:rFonts w:ascii="Times New Roman" w:hAnsi="Times New Roman"/>
          <w:bCs/>
          <w:sz w:val="26"/>
          <w:szCs w:val="26"/>
        </w:rPr>
        <w:t xml:space="preserve">нового </w:t>
      </w:r>
      <w:r w:rsidRPr="004412E9">
        <w:rPr>
          <w:rFonts w:ascii="Times New Roman" w:hAnsi="Times New Roman"/>
          <w:bCs/>
          <w:sz w:val="26"/>
          <w:szCs w:val="26"/>
        </w:rPr>
        <w:t>чотиритижневого меню на зимовий, весняний та літній період, враховуючи частку калорійності страв.</w:t>
      </w:r>
      <w:r>
        <w:rPr>
          <w:rFonts w:ascii="Times New Roman" w:hAnsi="Times New Roman"/>
          <w:bCs/>
          <w:sz w:val="26"/>
          <w:szCs w:val="26"/>
        </w:rPr>
        <w:t xml:space="preserve"> </w:t>
      </w:r>
    </w:p>
    <w:p w:rsidR="00354AF1" w:rsidRPr="006C6037" w:rsidRDefault="004412E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hAnsi="Times New Roman"/>
          <w:bCs/>
          <w:sz w:val="26"/>
          <w:szCs w:val="26"/>
        </w:rPr>
        <w:t xml:space="preserve">Адміністрацією прийнято рішення </w:t>
      </w:r>
      <w:r w:rsidRPr="0045308C">
        <w:rPr>
          <w:rFonts w:ascii="Times New Roman" w:hAnsi="Times New Roman" w:cs="Times New Roman"/>
          <w:bCs/>
          <w:sz w:val="26"/>
          <w:szCs w:val="26"/>
        </w:rPr>
        <w:t>про доцільність переходу ЗДО на нове преспективне  чотиритижневе меню на осінній, зимовий, весняний та літній періоди</w:t>
      </w:r>
      <w:r>
        <w:rPr>
          <w:rFonts w:ascii="Times New Roman" w:hAnsi="Times New Roman" w:cs="Times New Roman"/>
          <w:bCs/>
          <w:sz w:val="26"/>
          <w:szCs w:val="26"/>
        </w:rPr>
        <w:t xml:space="preserve"> з 1 липня 2024 року</w:t>
      </w:r>
      <w:r w:rsidRPr="0045308C">
        <w:rPr>
          <w:rFonts w:ascii="Times New Roman" w:hAnsi="Times New Roman" w:cs="Times New Roman"/>
          <w:bCs/>
          <w:sz w:val="26"/>
          <w:szCs w:val="26"/>
        </w:rPr>
        <w:t>, враховуючи постачання продуктів в ЗДО, уподобання дітей нових страв та інших факторів.</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4412E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Про дисциплінарну практику та аналіз звернень громадян</w:t>
      </w:r>
    </w:p>
    <w:p w:rsidR="007A6386" w:rsidRPr="006C6037" w:rsidRDefault="007A6386" w:rsidP="004412E9">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з питань діяльності навчального закладу</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 метою поліпшення роботи зі зверненням громадян у дошкільному закладі затверджений порядок особистого прийому громадян директором. </w:t>
      </w: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Звернення громадян в основному стосувались влаштування та переведення дітей, влаштування ВПО, переліку документів, які необхідно надавати під час оформлення дитини, уточнення режиму роботи закладу дошкільної освіти, плати за харчування  дітей. На свої питання та звернення до керівника батьки та відвідувачі отримали відповіді.</w:t>
      </w:r>
    </w:p>
    <w:p w:rsidR="00354AF1" w:rsidRPr="006C6037" w:rsidRDefault="00354AF1"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4412E9">
      <w:pPr>
        <w:spacing w:after="0" w:line="240" w:lineRule="auto"/>
        <w:ind w:firstLine="709"/>
        <w:jc w:val="center"/>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b/>
          <w:bCs/>
          <w:color w:val="000000" w:themeColor="text1"/>
          <w:sz w:val="28"/>
          <w:szCs w:val="28"/>
          <w:lang w:eastAsia="uk-UA"/>
        </w:rPr>
        <w:t>Заходи щодо зміцнення та модернізації матеріально-технічної бази освітнього процесу</w:t>
      </w:r>
    </w:p>
    <w:p w:rsidR="00354AF1" w:rsidRPr="006C6037" w:rsidRDefault="00354AF1"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ЗДО №6</w:t>
      </w:r>
      <w:r w:rsidR="007A6386" w:rsidRPr="006C6037">
        <w:rPr>
          <w:rFonts w:ascii="Times New Roman" w:eastAsia="Times New Roman" w:hAnsi="Times New Roman" w:cs="Times New Roman"/>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Веселка</w:t>
      </w:r>
      <w:r w:rsidR="007A6386" w:rsidRPr="006C6037">
        <w:rPr>
          <w:rFonts w:ascii="Times New Roman" w:eastAsia="Times New Roman" w:hAnsi="Times New Roman" w:cs="Times New Roman"/>
          <w:color w:val="000000" w:themeColor="text1"/>
          <w:sz w:val="28"/>
          <w:szCs w:val="28"/>
          <w:lang w:eastAsia="uk-UA"/>
        </w:rPr>
        <w:t xml:space="preserve">» – це комунальний заклад, тому матеріальне та фінансове забезпечення гарантує місцевий бюджет. Однак, завдання адміністрації полягає у оптимальному його прогнозуванні, плануванні та цільовому використанні. </w:t>
      </w:r>
    </w:p>
    <w:p w:rsidR="00354AF1" w:rsidRPr="006C6037" w:rsidRDefault="00354AF1"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Завдяки підтримці Дрогобицької міської ради, відділу освіти освіти Дрогобицької міської ради</w:t>
      </w:r>
      <w:r w:rsidR="004412E9">
        <w:rPr>
          <w:rFonts w:ascii="Times New Roman" w:eastAsia="Times New Roman" w:hAnsi="Times New Roman" w:cs="Times New Roman"/>
          <w:color w:val="000000" w:themeColor="text1"/>
          <w:sz w:val="28"/>
          <w:szCs w:val="28"/>
          <w:lang w:eastAsia="uk-UA"/>
        </w:rPr>
        <w:t xml:space="preserve"> було</w:t>
      </w:r>
      <w:r w:rsidRPr="006C6037">
        <w:rPr>
          <w:rFonts w:ascii="Times New Roman" w:eastAsia="Times New Roman" w:hAnsi="Times New Roman" w:cs="Times New Roman"/>
          <w:color w:val="000000" w:themeColor="text1"/>
          <w:sz w:val="28"/>
          <w:szCs w:val="28"/>
          <w:lang w:eastAsia="uk-UA"/>
        </w:rPr>
        <w:t>:</w:t>
      </w:r>
    </w:p>
    <w:p w:rsidR="00354AF1" w:rsidRPr="006C6037" w:rsidRDefault="00354AF1"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w:t>
      </w:r>
      <w:r w:rsidR="004412E9" w:rsidRPr="006C6037">
        <w:rPr>
          <w:rFonts w:ascii="Times New Roman" w:eastAsia="Times New Roman" w:hAnsi="Times New Roman" w:cs="Times New Roman"/>
          <w:color w:val="000000" w:themeColor="text1"/>
          <w:sz w:val="28"/>
          <w:szCs w:val="28"/>
          <w:lang w:eastAsia="uk-UA"/>
        </w:rPr>
        <w:t xml:space="preserve">надано протигази , 75 коциків </w:t>
      </w:r>
      <w:r w:rsidRPr="006C6037">
        <w:rPr>
          <w:rFonts w:ascii="Times New Roman" w:eastAsia="Times New Roman" w:hAnsi="Times New Roman" w:cs="Times New Roman"/>
          <w:color w:val="000000" w:themeColor="text1"/>
          <w:sz w:val="28"/>
          <w:szCs w:val="28"/>
          <w:lang w:eastAsia="uk-UA"/>
        </w:rPr>
        <w:t xml:space="preserve">для облаштування укриття  </w:t>
      </w:r>
    </w:p>
    <w:p w:rsidR="00FA7963" w:rsidRPr="006C6037" w:rsidRDefault="00FA7963"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здійснено перезарядку вогнегасників</w:t>
      </w:r>
    </w:p>
    <w:p w:rsidR="00FA7963" w:rsidRPr="006C6037" w:rsidRDefault="00FA7963"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встановлено лед лампи в спортивному залі та ресурсній кімнаті</w:t>
      </w:r>
    </w:p>
    <w:p w:rsidR="00C3511B" w:rsidRPr="006C6037" w:rsidRDefault="00C3511B"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оновлено медикаменти в медичному кабінеті.</w:t>
      </w:r>
    </w:p>
    <w:p w:rsidR="00C3511B" w:rsidRPr="006C6037" w:rsidRDefault="00C3511B"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забезпечено в достатній кількості піском для посипання доріжок в зимовий період</w:t>
      </w:r>
    </w:p>
    <w:p w:rsidR="00FA7963" w:rsidRPr="006C6037" w:rsidRDefault="00FA7963"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xml:space="preserve">- </w:t>
      </w:r>
      <w:r w:rsidR="004412E9">
        <w:rPr>
          <w:rFonts w:ascii="Times New Roman" w:eastAsia="Times New Roman" w:hAnsi="Times New Roman" w:cs="Times New Roman"/>
          <w:color w:val="000000" w:themeColor="text1"/>
          <w:sz w:val="28"/>
          <w:szCs w:val="28"/>
          <w:lang w:eastAsia="uk-UA"/>
        </w:rPr>
        <w:t>оброблено територію ЗДО</w:t>
      </w:r>
      <w:r w:rsidRPr="006C6037">
        <w:rPr>
          <w:rFonts w:ascii="Times New Roman" w:eastAsia="Times New Roman" w:hAnsi="Times New Roman" w:cs="Times New Roman"/>
          <w:color w:val="000000" w:themeColor="text1"/>
          <w:sz w:val="28"/>
          <w:szCs w:val="28"/>
          <w:lang w:eastAsia="uk-UA"/>
        </w:rPr>
        <w:t xml:space="preserve"> від кліщів</w:t>
      </w:r>
    </w:p>
    <w:p w:rsidR="004412E9" w:rsidRPr="006C6037" w:rsidRDefault="00D87680" w:rsidP="004412E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eastAsia="Times New Roman" w:hAnsi="Times New Roman" w:cs="Times New Roman"/>
          <w:color w:val="000000" w:themeColor="text1"/>
          <w:sz w:val="28"/>
          <w:szCs w:val="28"/>
          <w:lang w:eastAsia="uk-UA"/>
        </w:rPr>
        <w:t xml:space="preserve">- </w:t>
      </w:r>
      <w:r w:rsidR="004412E9">
        <w:rPr>
          <w:rFonts w:ascii="Times New Roman" w:eastAsia="Times New Roman" w:hAnsi="Times New Roman" w:cs="Times New Roman"/>
          <w:color w:val="000000" w:themeColor="text1"/>
          <w:sz w:val="28"/>
          <w:szCs w:val="28"/>
          <w:lang w:eastAsia="uk-UA"/>
        </w:rPr>
        <w:t xml:space="preserve">забезпечено </w:t>
      </w:r>
      <w:r w:rsidR="004412E9" w:rsidRPr="006C6037">
        <w:rPr>
          <w:rFonts w:ascii="Times New Roman" w:eastAsia="Times New Roman" w:hAnsi="Times New Roman"/>
          <w:color w:val="000000" w:themeColor="text1"/>
          <w:sz w:val="28"/>
          <w:szCs w:val="28"/>
        </w:rPr>
        <w:t>лабораторні дослідження питної води;</w:t>
      </w:r>
    </w:p>
    <w:p w:rsidR="004412E9" w:rsidRPr="006C6037" w:rsidRDefault="004412E9" w:rsidP="004412E9">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eastAsia="Times New Roman" w:hAnsi="Times New Roman"/>
          <w:color w:val="000000" w:themeColor="text1"/>
          <w:sz w:val="28"/>
          <w:szCs w:val="28"/>
        </w:rPr>
        <w:t>-</w:t>
      </w:r>
      <w:r>
        <w:rPr>
          <w:rFonts w:ascii="Times New Roman" w:eastAsia="Times New Roman" w:hAnsi="Times New Roman"/>
          <w:color w:val="000000" w:themeColor="text1"/>
          <w:sz w:val="28"/>
          <w:szCs w:val="28"/>
        </w:rPr>
        <w:t xml:space="preserve"> проведена </w:t>
      </w:r>
      <w:r w:rsidRPr="006C6037">
        <w:rPr>
          <w:rFonts w:ascii="Times New Roman" w:eastAsia="Times New Roman" w:hAnsi="Times New Roman"/>
          <w:color w:val="000000" w:themeColor="text1"/>
          <w:sz w:val="28"/>
          <w:szCs w:val="28"/>
        </w:rPr>
        <w:t>повірка лічильників води, манометрів, розпломбування та опломбування електричних лічильників;</w:t>
      </w:r>
    </w:p>
    <w:p w:rsidR="00D87680" w:rsidRPr="006C6037" w:rsidRDefault="004412E9" w:rsidP="004412E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olor w:val="000000" w:themeColor="text1"/>
          <w:sz w:val="28"/>
          <w:szCs w:val="28"/>
        </w:rPr>
        <w:t xml:space="preserve">- надано </w:t>
      </w:r>
      <w:r w:rsidRPr="006C6037">
        <w:rPr>
          <w:rFonts w:ascii="Times New Roman" w:eastAsia="Times New Roman" w:hAnsi="Times New Roman"/>
          <w:color w:val="000000" w:themeColor="text1"/>
          <w:sz w:val="28"/>
          <w:szCs w:val="28"/>
        </w:rPr>
        <w:t>гігієнічні засоби, дезінфікуючі засоби</w:t>
      </w:r>
      <w:r>
        <w:rPr>
          <w:rFonts w:ascii="Times New Roman" w:eastAsia="Times New Roman" w:hAnsi="Times New Roman"/>
          <w:color w:val="000000" w:themeColor="text1"/>
          <w:sz w:val="28"/>
          <w:szCs w:val="28"/>
        </w:rPr>
        <w:t>,</w:t>
      </w:r>
      <w:r w:rsidR="00D87680" w:rsidRPr="006C6037">
        <w:rPr>
          <w:rFonts w:ascii="Times New Roman" w:eastAsia="Times New Roman" w:hAnsi="Times New Roman" w:cs="Times New Roman"/>
          <w:color w:val="000000" w:themeColor="text1"/>
          <w:sz w:val="28"/>
          <w:szCs w:val="28"/>
          <w:lang w:eastAsia="uk-UA"/>
        </w:rPr>
        <w:t xml:space="preserve"> антисептики, мішки для сміття, пральний порошок, рідке мило, швабри, відра, миючі засоби, туалетний папір, паперові рушнички, хлорка.</w:t>
      </w:r>
    </w:p>
    <w:p w:rsidR="00D87680" w:rsidRPr="006C6037" w:rsidRDefault="00D87680"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 виділено 20л бензину на покіс території ЗДО.</w:t>
      </w:r>
    </w:p>
    <w:p w:rsidR="00C153A7" w:rsidRPr="006C6037" w:rsidRDefault="004412E9"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C153A7" w:rsidRPr="006C6037">
        <w:rPr>
          <w:rFonts w:ascii="Times New Roman" w:eastAsia="Times New Roman" w:hAnsi="Times New Roman" w:cs="Times New Roman"/>
          <w:color w:val="000000" w:themeColor="text1"/>
          <w:sz w:val="28"/>
          <w:szCs w:val="28"/>
          <w:lang w:eastAsia="uk-UA"/>
        </w:rPr>
        <w:t xml:space="preserve"> замінено бойлер в групі «Бджілка»</w:t>
      </w:r>
      <w:r>
        <w:rPr>
          <w:rFonts w:ascii="Times New Roman" w:eastAsia="Times New Roman" w:hAnsi="Times New Roman" w:cs="Times New Roman"/>
          <w:color w:val="000000" w:themeColor="text1"/>
          <w:sz w:val="28"/>
          <w:szCs w:val="28"/>
          <w:lang w:eastAsia="uk-UA"/>
        </w:rPr>
        <w:t>.</w:t>
      </w:r>
    </w:p>
    <w:p w:rsidR="00D87680" w:rsidRPr="006C6037" w:rsidRDefault="00D87680"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D87680" w:rsidRPr="006C6037" w:rsidRDefault="00D87680"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Завдяки меру Т.Кучмі було замінено неробочий холодильник на харчоблоці.</w:t>
      </w:r>
    </w:p>
    <w:p w:rsidR="00C3511B" w:rsidRPr="006C6037" w:rsidRDefault="00C3511B"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За допомогою Дрогобичтеплоенерго нам в мінімальні строки вдавалося локалізівати 4 прориви труб опалення на 2 поверсі в зимовий період. На жаль, через незадовільний стан труб теплопостачання в ЗДО потрібно зробити капітальний ремонт опалення.</w:t>
      </w:r>
    </w:p>
    <w:p w:rsidR="00E52A54" w:rsidRPr="006C6037" w:rsidRDefault="00E52A54" w:rsidP="006C6037">
      <w:pPr>
        <w:pStyle w:val="a3"/>
        <w:spacing w:before="0" w:beforeAutospacing="0" w:after="0" w:afterAutospacing="0"/>
        <w:ind w:firstLine="709"/>
        <w:jc w:val="both"/>
        <w:rPr>
          <w:color w:val="000000" w:themeColor="text1"/>
          <w:sz w:val="28"/>
          <w:szCs w:val="28"/>
        </w:rPr>
      </w:pPr>
      <w:r w:rsidRPr="006C6037">
        <w:rPr>
          <w:color w:val="000000" w:themeColor="text1"/>
          <w:sz w:val="28"/>
          <w:szCs w:val="28"/>
        </w:rPr>
        <w:t>Завдяки розумінню та допомозі батьків протягом 2023-2024 навчального року за благодійні та спонсорські кошти було: </w:t>
      </w:r>
    </w:p>
    <w:p w:rsidR="004412E9" w:rsidRDefault="00E52A54" w:rsidP="004412E9">
      <w:pPr>
        <w:pStyle w:val="a3"/>
        <w:spacing w:before="0" w:beforeAutospacing="0" w:after="0" w:afterAutospacing="0"/>
        <w:ind w:firstLine="709"/>
        <w:jc w:val="both"/>
        <w:rPr>
          <w:color w:val="000000" w:themeColor="text1"/>
          <w:sz w:val="28"/>
          <w:szCs w:val="28"/>
        </w:rPr>
      </w:pPr>
      <w:r w:rsidRPr="006C6037">
        <w:rPr>
          <w:color w:val="000000" w:themeColor="text1"/>
          <w:sz w:val="28"/>
          <w:szCs w:val="28"/>
        </w:rPr>
        <w:t>• поміняно килимове покриття в музичному залі;</w:t>
      </w:r>
    </w:p>
    <w:p w:rsidR="004412E9" w:rsidRDefault="004412E9" w:rsidP="004412E9">
      <w:pPr>
        <w:pStyle w:val="a3"/>
        <w:numPr>
          <w:ilvl w:val="0"/>
          <w:numId w:val="32"/>
        </w:numPr>
        <w:spacing w:before="0" w:beforeAutospacing="0" w:after="0" w:afterAutospacing="0"/>
        <w:jc w:val="both"/>
        <w:rPr>
          <w:color w:val="000000" w:themeColor="text1"/>
          <w:sz w:val="28"/>
          <w:szCs w:val="28"/>
        </w:rPr>
      </w:pPr>
      <w:r>
        <w:rPr>
          <w:color w:val="000000" w:themeColor="text1"/>
          <w:sz w:val="28"/>
          <w:szCs w:val="28"/>
        </w:rPr>
        <w:t>група</w:t>
      </w:r>
      <w:r w:rsidR="00E52A54" w:rsidRPr="006C6037">
        <w:rPr>
          <w:color w:val="000000" w:themeColor="text1"/>
          <w:sz w:val="28"/>
          <w:szCs w:val="28"/>
        </w:rPr>
        <w:t xml:space="preserve"> «Ромашка» : замінено тюль, встановлено лед лампи, придбано килимок в групу.</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«Усмішка» : замінено постіль, килим, закуплено посуд та пилосос.</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«Білочка» : замінено тюль, чашки</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«Полуничка» : придбано миску та каструлю.</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«Ластівка» : замінено тюль, постіль, придбано пилосос</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«Тигрик» : замінено постіль</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«Дзвіночок» : придбано посуд, зроблено ремонт групової кімнати</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«Бджілка» : замінено карниз, тюль, посуд, електропроводка в груповій кімнаті.</w:t>
      </w:r>
    </w:p>
    <w:p w:rsidR="004412E9" w:rsidRDefault="00780AC6"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«Ласунка»: замінено постіль, придбано пилосос, встановлена пісочниця з кришкою.</w:t>
      </w:r>
    </w:p>
    <w:p w:rsidR="00C153A7" w:rsidRPr="004412E9" w:rsidRDefault="00C153A7" w:rsidP="004412E9">
      <w:pPr>
        <w:pStyle w:val="a3"/>
        <w:numPr>
          <w:ilvl w:val="0"/>
          <w:numId w:val="32"/>
        </w:numPr>
        <w:spacing w:before="0" w:beforeAutospacing="0" w:after="0" w:afterAutospacing="0"/>
        <w:jc w:val="both"/>
        <w:rPr>
          <w:color w:val="000000" w:themeColor="text1"/>
          <w:sz w:val="28"/>
          <w:szCs w:val="28"/>
        </w:rPr>
      </w:pPr>
      <w:r w:rsidRPr="004412E9">
        <w:rPr>
          <w:color w:val="000000" w:themeColor="text1"/>
          <w:sz w:val="28"/>
          <w:szCs w:val="28"/>
        </w:rPr>
        <w:t>Група «Ангелятко» : придбано виделки та поміняно постіль.</w:t>
      </w:r>
    </w:p>
    <w:p w:rsidR="00780AC6" w:rsidRPr="006C6037" w:rsidRDefault="00780AC6" w:rsidP="006C6037">
      <w:pPr>
        <w:pStyle w:val="a3"/>
        <w:spacing w:before="0" w:beforeAutospacing="0" w:after="0" w:afterAutospacing="0"/>
        <w:ind w:firstLine="709"/>
        <w:jc w:val="both"/>
        <w:rPr>
          <w:color w:val="000000" w:themeColor="text1"/>
          <w:sz w:val="28"/>
          <w:szCs w:val="28"/>
        </w:rPr>
      </w:pPr>
      <w:r w:rsidRPr="006C6037">
        <w:rPr>
          <w:color w:val="000000" w:themeColor="text1"/>
          <w:sz w:val="28"/>
          <w:szCs w:val="28"/>
        </w:rPr>
        <w:t>Також батьками усіх груп пофарбовані споруди на ігрових майданчиках.</w:t>
      </w:r>
    </w:p>
    <w:p w:rsidR="00780AC6" w:rsidRPr="006C6037" w:rsidRDefault="00780AC6" w:rsidP="006C6037">
      <w:pPr>
        <w:pStyle w:val="a3"/>
        <w:spacing w:before="0" w:beforeAutospacing="0" w:after="0" w:afterAutospacing="0"/>
        <w:ind w:firstLine="709"/>
        <w:jc w:val="both"/>
        <w:rPr>
          <w:color w:val="000000" w:themeColor="text1"/>
          <w:sz w:val="28"/>
          <w:szCs w:val="28"/>
        </w:rPr>
      </w:pPr>
      <w:r w:rsidRPr="006C6037">
        <w:rPr>
          <w:color w:val="000000" w:themeColor="text1"/>
          <w:sz w:val="28"/>
          <w:szCs w:val="28"/>
        </w:rPr>
        <w:t>Завдяки спільній співпраці і розумінню в колективі власними силами:</w:t>
      </w:r>
    </w:p>
    <w:p w:rsidR="004412E9" w:rsidRDefault="00780AC6" w:rsidP="004412E9">
      <w:pPr>
        <w:pStyle w:val="a3"/>
        <w:numPr>
          <w:ilvl w:val="0"/>
          <w:numId w:val="33"/>
        </w:numPr>
        <w:spacing w:before="0" w:beforeAutospacing="0" w:after="0" w:afterAutospacing="0"/>
        <w:jc w:val="both"/>
        <w:rPr>
          <w:color w:val="000000" w:themeColor="text1"/>
          <w:sz w:val="28"/>
          <w:szCs w:val="28"/>
        </w:rPr>
      </w:pPr>
      <w:r w:rsidRPr="006C6037">
        <w:rPr>
          <w:color w:val="000000" w:themeColor="text1"/>
          <w:sz w:val="28"/>
          <w:szCs w:val="28"/>
        </w:rPr>
        <w:t>Зроблено ремонт в коридорі ( який ми використовували як найпростіше укриття)</w:t>
      </w:r>
    </w:p>
    <w:p w:rsidR="004412E9" w:rsidRDefault="00C153A7"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 xml:space="preserve">Облаштовано спортивний зал: </w:t>
      </w:r>
      <w:r w:rsidR="004412E9">
        <w:rPr>
          <w:color w:val="000000" w:themeColor="text1"/>
          <w:sz w:val="28"/>
          <w:szCs w:val="28"/>
        </w:rPr>
        <w:t>п</w:t>
      </w:r>
      <w:r w:rsidR="00780AC6" w:rsidRPr="004412E9">
        <w:rPr>
          <w:color w:val="000000" w:themeColor="text1"/>
          <w:sz w:val="28"/>
          <w:szCs w:val="28"/>
        </w:rPr>
        <w:t xml:space="preserve">ридбано тумбу </w:t>
      </w:r>
      <w:r w:rsidR="004412E9" w:rsidRPr="004412E9">
        <w:rPr>
          <w:color w:val="000000" w:themeColor="text1"/>
          <w:sz w:val="28"/>
          <w:szCs w:val="28"/>
        </w:rPr>
        <w:t xml:space="preserve">та ящики </w:t>
      </w:r>
      <w:r w:rsidR="00780AC6" w:rsidRPr="004412E9">
        <w:rPr>
          <w:color w:val="000000" w:themeColor="text1"/>
          <w:sz w:val="28"/>
          <w:szCs w:val="28"/>
        </w:rPr>
        <w:t>для спортивного інвентарю</w:t>
      </w:r>
      <w:r w:rsidRPr="004412E9">
        <w:rPr>
          <w:color w:val="000000" w:themeColor="text1"/>
          <w:sz w:val="28"/>
          <w:szCs w:val="28"/>
        </w:rPr>
        <w:t xml:space="preserve"> </w:t>
      </w:r>
    </w:p>
    <w:p w:rsidR="004412E9" w:rsidRDefault="00780AC6"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 xml:space="preserve">Придбано </w:t>
      </w:r>
      <w:r w:rsidR="004753F6" w:rsidRPr="004412E9">
        <w:rPr>
          <w:color w:val="000000" w:themeColor="text1"/>
          <w:sz w:val="28"/>
          <w:szCs w:val="28"/>
        </w:rPr>
        <w:t>му</w:t>
      </w:r>
      <w:r w:rsidRPr="004412E9">
        <w:rPr>
          <w:color w:val="000000" w:themeColor="text1"/>
          <w:sz w:val="28"/>
          <w:szCs w:val="28"/>
        </w:rPr>
        <w:t>зичну колонку з мікрофонами</w:t>
      </w:r>
    </w:p>
    <w:p w:rsidR="004412E9" w:rsidRDefault="004412E9" w:rsidP="004412E9">
      <w:pPr>
        <w:pStyle w:val="a3"/>
        <w:numPr>
          <w:ilvl w:val="0"/>
          <w:numId w:val="33"/>
        </w:numPr>
        <w:spacing w:before="0" w:beforeAutospacing="0" w:after="0" w:afterAutospacing="0"/>
        <w:jc w:val="both"/>
        <w:rPr>
          <w:color w:val="000000" w:themeColor="text1"/>
          <w:sz w:val="28"/>
          <w:szCs w:val="28"/>
        </w:rPr>
      </w:pPr>
      <w:r>
        <w:rPr>
          <w:color w:val="000000" w:themeColor="text1"/>
          <w:sz w:val="28"/>
          <w:szCs w:val="28"/>
        </w:rPr>
        <w:t xml:space="preserve">Придбано </w:t>
      </w:r>
      <w:r w:rsidR="00780AC6" w:rsidRPr="004412E9">
        <w:rPr>
          <w:color w:val="000000" w:themeColor="text1"/>
          <w:sz w:val="28"/>
          <w:szCs w:val="28"/>
        </w:rPr>
        <w:t>Штори в музичному залі</w:t>
      </w:r>
    </w:p>
    <w:p w:rsidR="004412E9" w:rsidRDefault="00780AC6"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Пофарбована залізна огорожа</w:t>
      </w:r>
    </w:p>
    <w:p w:rsidR="004412E9" w:rsidRDefault="00780AC6"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 xml:space="preserve">Придбано </w:t>
      </w:r>
      <w:r w:rsidR="00DF706B" w:rsidRPr="004412E9">
        <w:rPr>
          <w:color w:val="000000" w:themeColor="text1"/>
          <w:sz w:val="28"/>
          <w:szCs w:val="28"/>
        </w:rPr>
        <w:t>тенд.</w:t>
      </w:r>
    </w:p>
    <w:p w:rsidR="004412E9" w:rsidRDefault="00DF706B"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Зроблено ремонт ресурсної кімнати та кабінету діловода.</w:t>
      </w:r>
    </w:p>
    <w:p w:rsidR="004412E9" w:rsidRDefault="004412E9" w:rsidP="004412E9">
      <w:pPr>
        <w:pStyle w:val="a3"/>
        <w:numPr>
          <w:ilvl w:val="0"/>
          <w:numId w:val="33"/>
        </w:numPr>
        <w:spacing w:before="0" w:beforeAutospacing="0" w:after="0" w:afterAutospacing="0"/>
        <w:jc w:val="both"/>
        <w:rPr>
          <w:color w:val="000000" w:themeColor="text1"/>
          <w:sz w:val="28"/>
          <w:szCs w:val="28"/>
        </w:rPr>
      </w:pPr>
      <w:r>
        <w:rPr>
          <w:color w:val="000000" w:themeColor="text1"/>
          <w:sz w:val="28"/>
          <w:szCs w:val="28"/>
        </w:rPr>
        <w:t>Відремонтовано пральну машинку.</w:t>
      </w:r>
    </w:p>
    <w:p w:rsidR="004412E9" w:rsidRDefault="00C153A7"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Придбано праску на пральню та зроблено проводку</w:t>
      </w:r>
    </w:p>
    <w:p w:rsidR="00C153A7" w:rsidRPr="004412E9" w:rsidRDefault="00C153A7" w:rsidP="004412E9">
      <w:pPr>
        <w:pStyle w:val="a3"/>
        <w:numPr>
          <w:ilvl w:val="0"/>
          <w:numId w:val="33"/>
        </w:numPr>
        <w:spacing w:before="0" w:beforeAutospacing="0" w:after="0" w:afterAutospacing="0"/>
        <w:jc w:val="both"/>
        <w:rPr>
          <w:color w:val="000000" w:themeColor="text1"/>
          <w:sz w:val="28"/>
          <w:szCs w:val="28"/>
        </w:rPr>
      </w:pPr>
      <w:r w:rsidRPr="004412E9">
        <w:rPr>
          <w:color w:val="000000" w:themeColor="text1"/>
          <w:sz w:val="28"/>
          <w:szCs w:val="28"/>
        </w:rPr>
        <w:t>Придбано вагу електричну</w:t>
      </w:r>
    </w:p>
    <w:p w:rsidR="00C153A7" w:rsidRPr="006C6037" w:rsidRDefault="00C153A7" w:rsidP="006C6037">
      <w:pPr>
        <w:pStyle w:val="a3"/>
        <w:spacing w:before="0" w:beforeAutospacing="0" w:after="0" w:afterAutospacing="0"/>
        <w:ind w:firstLine="709"/>
        <w:jc w:val="both"/>
        <w:rPr>
          <w:color w:val="000000" w:themeColor="text1"/>
          <w:sz w:val="28"/>
          <w:szCs w:val="28"/>
        </w:rPr>
      </w:pPr>
    </w:p>
    <w:p w:rsidR="006C6037" w:rsidRPr="006C6037" w:rsidRDefault="006C6037" w:rsidP="006C6037">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eastAsia="Times New Roman" w:hAnsi="Times New Roman"/>
          <w:color w:val="000000" w:themeColor="text1"/>
          <w:sz w:val="28"/>
          <w:szCs w:val="28"/>
        </w:rPr>
        <w:t xml:space="preserve">Всі групові кімнати та коридори  естетично оформлені, інтер’єр приміщень підібрано з урахуванням  сучасного дизайну, все обладнання та меблі розташовані зручно та доцільно. Всі кабінети забезпечені  обладнанням та укомплектовані згідно вимог. </w:t>
      </w:r>
    </w:p>
    <w:p w:rsidR="006C6037" w:rsidRPr="006C6037" w:rsidRDefault="006C6037" w:rsidP="006C6037">
      <w:pPr>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eastAsia="Times New Roman" w:hAnsi="Times New Roman"/>
          <w:color w:val="000000" w:themeColor="text1"/>
          <w:sz w:val="28"/>
          <w:szCs w:val="28"/>
        </w:rPr>
        <w:t>В дошкільному закладі постійно проводиться робота щодо підтримки матеріально-технічної бази закладу, системи водопостачання, теплопостачання, каналізаційної системи, сантехнічного обладнання  в режимі безперебійного функціонування, утримання всіх приміщень у відповідності з санітарно-гігієнічними, педагогічними та естетичними нормами. Заклад  постійно забезпечено гарячою водою.</w:t>
      </w:r>
    </w:p>
    <w:p w:rsidR="006C6037" w:rsidRPr="006C6037" w:rsidRDefault="006C6037" w:rsidP="006C6037">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themeColor="text1"/>
          <w:sz w:val="28"/>
          <w:szCs w:val="28"/>
        </w:rPr>
      </w:pPr>
      <w:r w:rsidRPr="006C6037">
        <w:rPr>
          <w:rFonts w:ascii="Times New Roman" w:eastAsia="Times New Roman" w:hAnsi="Times New Roman"/>
          <w:color w:val="000000" w:themeColor="text1"/>
          <w:sz w:val="28"/>
          <w:szCs w:val="28"/>
        </w:rPr>
        <w:t>Не дивлячись на досягнення, які має заклад дошкільної освіти на теперішній час, є ще багато невирішених проблем. Першочергово необхідні кошти для оформлення державних актів на право користування землею, встановлення протипожежної системи сигналізації,  проведення капітальних ремонтів, ремонту системи теплопостачання, ремонту електросистеми, заміну вхідних дверей та  віконних блоків.</w:t>
      </w:r>
    </w:p>
    <w:p w:rsidR="00F86759" w:rsidRPr="006C6037" w:rsidRDefault="00F86759" w:rsidP="004412E9">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Підводячи підсумки роботи за рік, я хоч</w:t>
      </w:r>
      <w:r w:rsidR="004412E9">
        <w:rPr>
          <w:rFonts w:ascii="Times New Roman" w:eastAsia="Times New Roman" w:hAnsi="Times New Roman" w:cs="Times New Roman"/>
          <w:color w:val="000000" w:themeColor="text1"/>
          <w:sz w:val="28"/>
          <w:szCs w:val="28"/>
          <w:lang w:eastAsia="uk-UA"/>
        </w:rPr>
        <w:t xml:space="preserve">у подякувати педагогам закладу, </w:t>
      </w:r>
      <w:r w:rsidRPr="006C6037">
        <w:rPr>
          <w:rFonts w:ascii="Times New Roman" w:eastAsia="Times New Roman" w:hAnsi="Times New Roman" w:cs="Times New Roman"/>
          <w:color w:val="000000" w:themeColor="text1"/>
          <w:sz w:val="28"/>
          <w:szCs w:val="28"/>
          <w:lang w:eastAsia="uk-UA"/>
        </w:rPr>
        <w:t>технічним працівникам, батькам вихованців, за спільну роботу, наполегливість і відповідальність у такі складні для країни часи; розуміння та підтримку, конструктивну критику і можливість реалізації наших спільних ідей. Бажаю, щоб і надалі ми були єдиною командою, яка має спільну мету: виховання та навчання дітей, підтримка й розвиток нашого закладу, зростання іміджу в місті, створення в закладі дошкільної освіти безпечного освітнього простору, справжнього осередку культури, освіти, краси й безтурботного дитинства в</w:t>
      </w:r>
      <w:r w:rsidR="004412E9">
        <w:rPr>
          <w:rFonts w:ascii="Times New Roman" w:eastAsia="Times New Roman" w:hAnsi="Times New Roman" w:cs="Times New Roman"/>
          <w:color w:val="000000" w:themeColor="text1"/>
          <w:sz w:val="28"/>
          <w:szCs w:val="28"/>
          <w:lang w:eastAsia="uk-UA"/>
        </w:rPr>
        <w:t xml:space="preserve"> </w:t>
      </w:r>
      <w:r w:rsidRPr="006C6037">
        <w:rPr>
          <w:rFonts w:ascii="Times New Roman" w:eastAsia="Times New Roman" w:hAnsi="Times New Roman" w:cs="Times New Roman"/>
          <w:color w:val="000000" w:themeColor="text1"/>
          <w:sz w:val="28"/>
          <w:szCs w:val="28"/>
          <w:lang w:eastAsia="uk-UA"/>
        </w:rPr>
        <w:t>дошкільнят.</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Ще раз, – велике спасибі!!!</w:t>
      </w:r>
    </w:p>
    <w:p w:rsidR="00F86759"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F86759"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6C6037">
        <w:rPr>
          <w:rFonts w:ascii="Times New Roman" w:eastAsia="Times New Roman" w:hAnsi="Times New Roman" w:cs="Times New Roman"/>
          <w:color w:val="000000" w:themeColor="text1"/>
          <w:sz w:val="28"/>
          <w:szCs w:val="28"/>
          <w:lang w:eastAsia="uk-UA"/>
        </w:rPr>
        <w:t>Віримо у ПЕРЕМОГУ УКРАЇНИ!!! Все буде Україна!!!</w:t>
      </w:r>
    </w:p>
    <w:p w:rsidR="007A6386" w:rsidRPr="006C6037" w:rsidRDefault="007A6386"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6C6037">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7A6386" w:rsidRPr="006C6037" w:rsidRDefault="007A6386" w:rsidP="006C603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6336A4" w:rsidRPr="006C6037" w:rsidRDefault="006336A4" w:rsidP="006C6037">
      <w:pPr>
        <w:spacing w:after="0" w:line="240" w:lineRule="auto"/>
        <w:ind w:firstLine="709"/>
        <w:jc w:val="both"/>
        <w:rPr>
          <w:rFonts w:ascii="Times New Roman" w:hAnsi="Times New Roman" w:cs="Times New Roman"/>
          <w:color w:val="000000" w:themeColor="text1"/>
          <w:sz w:val="28"/>
          <w:szCs w:val="28"/>
        </w:rPr>
      </w:pPr>
    </w:p>
    <w:sectPr w:rsidR="006336A4" w:rsidRPr="006C6037" w:rsidSect="006C6037">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B98" w:rsidRDefault="001A3B98" w:rsidP="00A60D73">
      <w:pPr>
        <w:spacing w:after="0" w:line="240" w:lineRule="auto"/>
      </w:pPr>
      <w:r>
        <w:separator/>
      </w:r>
    </w:p>
  </w:endnote>
  <w:endnote w:type="continuationSeparator" w:id="0">
    <w:p w:rsidR="001A3B98" w:rsidRDefault="001A3B98" w:rsidP="00A6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2AFF" w:usb1="40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B98" w:rsidRDefault="001A3B98" w:rsidP="00A60D73">
      <w:pPr>
        <w:spacing w:after="0" w:line="240" w:lineRule="auto"/>
      </w:pPr>
      <w:r>
        <w:separator/>
      </w:r>
    </w:p>
  </w:footnote>
  <w:footnote w:type="continuationSeparator" w:id="0">
    <w:p w:rsidR="001A3B98" w:rsidRDefault="001A3B98" w:rsidP="00A60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4EA4"/>
    <w:multiLevelType w:val="multilevel"/>
    <w:tmpl w:val="5FA8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E3258"/>
    <w:multiLevelType w:val="hybridMultilevel"/>
    <w:tmpl w:val="38EE822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8B410A"/>
    <w:multiLevelType w:val="hybridMultilevel"/>
    <w:tmpl w:val="EF18142E"/>
    <w:lvl w:ilvl="0" w:tplc="3A288FD2">
      <w:start w:val="5"/>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15:restartNumberingAfterBreak="0">
    <w:nsid w:val="0FDA5167"/>
    <w:multiLevelType w:val="hybridMultilevel"/>
    <w:tmpl w:val="F718012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D77195"/>
    <w:multiLevelType w:val="multilevel"/>
    <w:tmpl w:val="6148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77446"/>
    <w:multiLevelType w:val="multilevel"/>
    <w:tmpl w:val="CCF2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97344"/>
    <w:multiLevelType w:val="multilevel"/>
    <w:tmpl w:val="B5A2B75C"/>
    <w:lvl w:ilvl="0">
      <w:start w:val="9"/>
      <w:numFmt w:val="bullet"/>
      <w:lvlText w:val="-"/>
      <w:lvlJc w:val="left"/>
      <w:pPr>
        <w:ind w:left="2204"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7" w15:restartNumberingAfterBreak="0">
    <w:nsid w:val="23E9691E"/>
    <w:multiLevelType w:val="multilevel"/>
    <w:tmpl w:val="DE16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C58D9"/>
    <w:multiLevelType w:val="hybridMultilevel"/>
    <w:tmpl w:val="12B03F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92A6F58"/>
    <w:multiLevelType w:val="hybridMultilevel"/>
    <w:tmpl w:val="77125F8E"/>
    <w:lvl w:ilvl="0" w:tplc="26BAF2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E3E4BB7"/>
    <w:multiLevelType w:val="multilevel"/>
    <w:tmpl w:val="FB4A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C7AB2"/>
    <w:multiLevelType w:val="multilevel"/>
    <w:tmpl w:val="BF70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E082A"/>
    <w:multiLevelType w:val="multilevel"/>
    <w:tmpl w:val="BDDE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F4B69"/>
    <w:multiLevelType w:val="hybridMultilevel"/>
    <w:tmpl w:val="D0FE29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1650751"/>
    <w:multiLevelType w:val="multilevel"/>
    <w:tmpl w:val="C380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1029A"/>
    <w:multiLevelType w:val="multilevel"/>
    <w:tmpl w:val="E462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E512A"/>
    <w:multiLevelType w:val="hybridMultilevel"/>
    <w:tmpl w:val="7F2C295C"/>
    <w:lvl w:ilvl="0" w:tplc="DE9A63B4">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4ED5195D"/>
    <w:multiLevelType w:val="hybridMultilevel"/>
    <w:tmpl w:val="D770A6F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0551D35"/>
    <w:multiLevelType w:val="hybridMultilevel"/>
    <w:tmpl w:val="7206F22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1A90B32"/>
    <w:multiLevelType w:val="multilevel"/>
    <w:tmpl w:val="3B12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949FA"/>
    <w:multiLevelType w:val="multilevel"/>
    <w:tmpl w:val="A26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82DD5"/>
    <w:multiLevelType w:val="hybridMultilevel"/>
    <w:tmpl w:val="68BED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62775F"/>
    <w:multiLevelType w:val="multilevel"/>
    <w:tmpl w:val="B23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A430B3"/>
    <w:multiLevelType w:val="multilevel"/>
    <w:tmpl w:val="DA50BD6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67B56"/>
    <w:multiLevelType w:val="multilevel"/>
    <w:tmpl w:val="DF4AA0F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15:restartNumberingAfterBreak="0">
    <w:nsid w:val="608C1BB1"/>
    <w:multiLevelType w:val="multilevel"/>
    <w:tmpl w:val="3294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A15B98"/>
    <w:multiLevelType w:val="hybridMultilevel"/>
    <w:tmpl w:val="A0B6EF56"/>
    <w:lvl w:ilvl="0" w:tplc="51602616">
      <w:start w:val="14"/>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24D9C"/>
    <w:multiLevelType w:val="multilevel"/>
    <w:tmpl w:val="2A2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34DEF"/>
    <w:multiLevelType w:val="hybridMultilevel"/>
    <w:tmpl w:val="BF688B3E"/>
    <w:lvl w:ilvl="0" w:tplc="203279F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D00124"/>
    <w:multiLevelType w:val="multilevel"/>
    <w:tmpl w:val="F990D60C"/>
    <w:lvl w:ilvl="0">
      <w:start w:val="20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7CD4FFD"/>
    <w:multiLevelType w:val="hybridMultilevel"/>
    <w:tmpl w:val="C42EADA6"/>
    <w:lvl w:ilvl="0" w:tplc="0916F62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C08022E"/>
    <w:multiLevelType w:val="hybridMultilevel"/>
    <w:tmpl w:val="9532412C"/>
    <w:lvl w:ilvl="0" w:tplc="4C3ABA26">
      <w:start w:val="1"/>
      <w:numFmt w:val="bullet"/>
      <w:lvlText w:val="-"/>
      <w:lvlJc w:val="left"/>
      <w:pPr>
        <w:ind w:left="720" w:hanging="360"/>
      </w:pPr>
      <w:rPr>
        <w:rFonts w:ascii="Segoe UI" w:hAnsi="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F42F8E"/>
    <w:multiLevelType w:val="hybridMultilevel"/>
    <w:tmpl w:val="BBC87058"/>
    <w:lvl w:ilvl="0" w:tplc="B59EFAF8">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num w:numId="1">
    <w:abstractNumId w:val="5"/>
  </w:num>
  <w:num w:numId="2">
    <w:abstractNumId w:val="11"/>
  </w:num>
  <w:num w:numId="3">
    <w:abstractNumId w:val="19"/>
  </w:num>
  <w:num w:numId="4">
    <w:abstractNumId w:val="23"/>
  </w:num>
  <w:num w:numId="5">
    <w:abstractNumId w:val="7"/>
  </w:num>
  <w:num w:numId="6">
    <w:abstractNumId w:val="12"/>
  </w:num>
  <w:num w:numId="7">
    <w:abstractNumId w:val="26"/>
  </w:num>
  <w:num w:numId="8">
    <w:abstractNumId w:val="9"/>
  </w:num>
  <w:num w:numId="9">
    <w:abstractNumId w:val="16"/>
  </w:num>
  <w:num w:numId="10">
    <w:abstractNumId w:val="6"/>
  </w:num>
  <w:num w:numId="11">
    <w:abstractNumId w:val="29"/>
  </w:num>
  <w:num w:numId="12">
    <w:abstractNumId w:val="10"/>
  </w:num>
  <w:num w:numId="13">
    <w:abstractNumId w:val="20"/>
  </w:num>
  <w:num w:numId="14">
    <w:abstractNumId w:val="32"/>
  </w:num>
  <w:num w:numId="15">
    <w:abstractNumId w:val="28"/>
  </w:num>
  <w:num w:numId="16">
    <w:abstractNumId w:val="21"/>
  </w:num>
  <w:num w:numId="17">
    <w:abstractNumId w:val="30"/>
  </w:num>
  <w:num w:numId="18">
    <w:abstractNumId w:val="4"/>
  </w:num>
  <w:num w:numId="19">
    <w:abstractNumId w:val="15"/>
  </w:num>
  <w:num w:numId="20">
    <w:abstractNumId w:val="2"/>
  </w:num>
  <w:num w:numId="21">
    <w:abstractNumId w:val="25"/>
  </w:num>
  <w:num w:numId="22">
    <w:abstractNumId w:val="13"/>
  </w:num>
  <w:num w:numId="23">
    <w:abstractNumId w:val="27"/>
  </w:num>
  <w:num w:numId="24">
    <w:abstractNumId w:val="0"/>
  </w:num>
  <w:num w:numId="25">
    <w:abstractNumId w:val="8"/>
  </w:num>
  <w:num w:numId="26">
    <w:abstractNumId w:val="3"/>
  </w:num>
  <w:num w:numId="27">
    <w:abstractNumId w:val="17"/>
  </w:num>
  <w:num w:numId="28">
    <w:abstractNumId w:val="31"/>
  </w:num>
  <w:num w:numId="29">
    <w:abstractNumId w:val="22"/>
  </w:num>
  <w:num w:numId="30">
    <w:abstractNumId w:val="14"/>
  </w:num>
  <w:num w:numId="31">
    <w:abstractNumId w:val="24"/>
  </w:num>
  <w:num w:numId="32">
    <w:abstractNumId w:val="1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86"/>
    <w:rsid w:val="001A3B98"/>
    <w:rsid w:val="001B2F78"/>
    <w:rsid w:val="001C1DDF"/>
    <w:rsid w:val="001C6348"/>
    <w:rsid w:val="00354AF1"/>
    <w:rsid w:val="003E691B"/>
    <w:rsid w:val="004412E9"/>
    <w:rsid w:val="00462E19"/>
    <w:rsid w:val="004753F6"/>
    <w:rsid w:val="005842C9"/>
    <w:rsid w:val="0060633D"/>
    <w:rsid w:val="00623178"/>
    <w:rsid w:val="006336A4"/>
    <w:rsid w:val="006C6037"/>
    <w:rsid w:val="00780AC6"/>
    <w:rsid w:val="007A6386"/>
    <w:rsid w:val="00813003"/>
    <w:rsid w:val="00825C8F"/>
    <w:rsid w:val="00836813"/>
    <w:rsid w:val="00A60D73"/>
    <w:rsid w:val="00AC2F00"/>
    <w:rsid w:val="00B6566E"/>
    <w:rsid w:val="00BE0B1D"/>
    <w:rsid w:val="00C153A7"/>
    <w:rsid w:val="00C3511B"/>
    <w:rsid w:val="00D02BC7"/>
    <w:rsid w:val="00D222F5"/>
    <w:rsid w:val="00D268BC"/>
    <w:rsid w:val="00D87680"/>
    <w:rsid w:val="00DF706B"/>
    <w:rsid w:val="00E52A54"/>
    <w:rsid w:val="00F86759"/>
    <w:rsid w:val="00F975DD"/>
    <w:rsid w:val="00FA79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7156"/>
  <w15:chartTrackingRefBased/>
  <w15:docId w15:val="{27E5EAF4-C83C-4049-B006-19CEADBF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60D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A60D7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A60D73"/>
    <w:pPr>
      <w:keepNext/>
      <w:spacing w:before="240" w:after="60" w:line="276"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A6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A60D73"/>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A60D73"/>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semiHidden/>
    <w:rsid w:val="00A60D73"/>
    <w:rPr>
      <w:rFonts w:ascii="Calibri Light" w:eastAsia="Times New Roman" w:hAnsi="Calibri Light" w:cs="Times New Roman"/>
      <w:b/>
      <w:bCs/>
      <w:sz w:val="26"/>
      <w:szCs w:val="26"/>
    </w:rPr>
  </w:style>
  <w:style w:type="paragraph" w:customStyle="1" w:styleId="11">
    <w:name w:val="Абзац списка1"/>
    <w:basedOn w:val="a"/>
    <w:uiPriority w:val="34"/>
    <w:qFormat/>
    <w:rsid w:val="00A60D73"/>
    <w:pPr>
      <w:spacing w:after="200" w:line="276" w:lineRule="auto"/>
      <w:ind w:left="720"/>
      <w:contextualSpacing/>
    </w:pPr>
    <w:rPr>
      <w:rFonts w:ascii="Calibri" w:eastAsia="Calibri" w:hAnsi="Calibri" w:cs="Times New Roman"/>
    </w:rPr>
  </w:style>
  <w:style w:type="table" w:styleId="a4">
    <w:name w:val="Table Grid"/>
    <w:basedOn w:val="a1"/>
    <w:uiPriority w:val="99"/>
    <w:rsid w:val="00A60D73"/>
    <w:pPr>
      <w:spacing w:after="200" w:line="276"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A60D73"/>
    <w:pPr>
      <w:spacing w:after="200" w:line="276" w:lineRule="auto"/>
    </w:pPr>
    <w:rPr>
      <w:rFonts w:ascii="Tahoma" w:eastAsia="Calibri" w:hAnsi="Tahoma" w:cs="Tahoma"/>
      <w:sz w:val="16"/>
      <w:szCs w:val="16"/>
    </w:rPr>
  </w:style>
  <w:style w:type="character" w:customStyle="1" w:styleId="a6">
    <w:name w:val="Текст выноски Знак"/>
    <w:basedOn w:val="a0"/>
    <w:link w:val="a5"/>
    <w:semiHidden/>
    <w:rsid w:val="00A60D73"/>
    <w:rPr>
      <w:rFonts w:ascii="Tahoma" w:eastAsia="Calibri" w:hAnsi="Tahoma" w:cs="Tahoma"/>
      <w:sz w:val="16"/>
      <w:szCs w:val="16"/>
    </w:rPr>
  </w:style>
  <w:style w:type="paragraph" w:styleId="a7">
    <w:name w:val="header"/>
    <w:basedOn w:val="a"/>
    <w:link w:val="a8"/>
    <w:unhideWhenUsed/>
    <w:rsid w:val="00A60D73"/>
    <w:pPr>
      <w:tabs>
        <w:tab w:val="center" w:pos="4819"/>
        <w:tab w:val="right" w:pos="9639"/>
      </w:tabs>
      <w:spacing w:after="200" w:line="276" w:lineRule="auto"/>
    </w:pPr>
    <w:rPr>
      <w:rFonts w:ascii="Calibri" w:eastAsia="Calibri" w:hAnsi="Calibri" w:cs="Times New Roman"/>
    </w:rPr>
  </w:style>
  <w:style w:type="character" w:customStyle="1" w:styleId="a8">
    <w:name w:val="Верхний колонтитул Знак"/>
    <w:basedOn w:val="a0"/>
    <w:link w:val="a7"/>
    <w:rsid w:val="00A60D73"/>
    <w:rPr>
      <w:rFonts w:ascii="Calibri" w:eastAsia="Calibri" w:hAnsi="Calibri" w:cs="Times New Roman"/>
    </w:rPr>
  </w:style>
  <w:style w:type="paragraph" w:styleId="a9">
    <w:name w:val="footer"/>
    <w:basedOn w:val="a"/>
    <w:link w:val="aa"/>
    <w:unhideWhenUsed/>
    <w:rsid w:val="00A60D73"/>
    <w:pPr>
      <w:tabs>
        <w:tab w:val="center" w:pos="4819"/>
        <w:tab w:val="right" w:pos="9639"/>
      </w:tabs>
      <w:spacing w:after="200" w:line="276" w:lineRule="auto"/>
    </w:pPr>
    <w:rPr>
      <w:rFonts w:ascii="Calibri" w:eastAsia="Calibri" w:hAnsi="Calibri" w:cs="Times New Roman"/>
    </w:rPr>
  </w:style>
  <w:style w:type="character" w:customStyle="1" w:styleId="aa">
    <w:name w:val="Нижний колонтитул Знак"/>
    <w:basedOn w:val="a0"/>
    <w:link w:val="a9"/>
    <w:rsid w:val="00A60D73"/>
    <w:rPr>
      <w:rFonts w:ascii="Calibri" w:eastAsia="Calibri" w:hAnsi="Calibri" w:cs="Times New Roman"/>
    </w:rPr>
  </w:style>
  <w:style w:type="paragraph" w:styleId="ab">
    <w:name w:val="List Paragraph"/>
    <w:basedOn w:val="a"/>
    <w:uiPriority w:val="34"/>
    <w:qFormat/>
    <w:rsid w:val="00A60D73"/>
    <w:pPr>
      <w:spacing w:after="200" w:line="276" w:lineRule="auto"/>
      <w:ind w:left="720"/>
      <w:contextualSpacing/>
    </w:pPr>
    <w:rPr>
      <w:rFonts w:ascii="Calibri" w:eastAsia="Times New Roman" w:hAnsi="Calibri" w:cs="Times New Roman"/>
      <w:lang w:eastAsia="uk-UA"/>
    </w:rPr>
  </w:style>
  <w:style w:type="character" w:styleId="ac">
    <w:name w:val="Hyperlink"/>
    <w:uiPriority w:val="99"/>
    <w:unhideWhenUsed/>
    <w:rsid w:val="00A60D73"/>
    <w:rPr>
      <w:color w:val="0000FF"/>
      <w:u w:val="single"/>
    </w:rPr>
  </w:style>
  <w:style w:type="paragraph" w:customStyle="1" w:styleId="western">
    <w:name w:val="western"/>
    <w:basedOn w:val="a"/>
    <w:rsid w:val="00A60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14">
    <w:name w:val="fs_14"/>
    <w:rsid w:val="00A60D73"/>
  </w:style>
  <w:style w:type="paragraph" w:customStyle="1" w:styleId="font8">
    <w:name w:val="font_8"/>
    <w:basedOn w:val="a"/>
    <w:uiPriority w:val="99"/>
    <w:rsid w:val="00A60D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Title"/>
    <w:basedOn w:val="a"/>
    <w:next w:val="a"/>
    <w:link w:val="ae"/>
    <w:uiPriority w:val="10"/>
    <w:qFormat/>
    <w:rsid w:val="00A60D73"/>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e">
    <w:name w:val="Заголовок Знак"/>
    <w:basedOn w:val="a0"/>
    <w:link w:val="ad"/>
    <w:uiPriority w:val="10"/>
    <w:rsid w:val="00A60D73"/>
    <w:rPr>
      <w:rFonts w:ascii="Cambria" w:eastAsia="Times New Roman" w:hAnsi="Cambria" w:cs="Times New Roman"/>
      <w:b/>
      <w:bCs/>
      <w:kern w:val="28"/>
      <w:sz w:val="32"/>
      <w:szCs w:val="32"/>
    </w:rPr>
  </w:style>
  <w:style w:type="character" w:customStyle="1" w:styleId="apple-tab-span">
    <w:name w:val="apple-tab-span"/>
    <w:basedOn w:val="a0"/>
    <w:rsid w:val="00A60D73"/>
  </w:style>
  <w:style w:type="paragraph" w:styleId="af">
    <w:name w:val="No Spacing"/>
    <w:uiPriority w:val="1"/>
    <w:qFormat/>
    <w:rsid w:val="00A60D73"/>
    <w:pPr>
      <w:spacing w:after="0" w:line="240" w:lineRule="auto"/>
    </w:pPr>
    <w:rPr>
      <w:rFonts w:ascii="Calibri" w:eastAsia="Calibri" w:hAnsi="Calibri" w:cs="Times New Roman"/>
      <w:lang w:val="ru-RU"/>
    </w:rPr>
  </w:style>
  <w:style w:type="character" w:styleId="af0">
    <w:name w:val="Emphasis"/>
    <w:uiPriority w:val="20"/>
    <w:qFormat/>
    <w:rsid w:val="00A60D73"/>
    <w:rPr>
      <w:i/>
      <w:iCs/>
    </w:rPr>
  </w:style>
  <w:style w:type="paragraph" w:customStyle="1" w:styleId="12">
    <w:name w:val="1"/>
    <w:basedOn w:val="a"/>
    <w:rsid w:val="00A60D73"/>
    <w:pPr>
      <w:spacing w:after="0" w:line="240" w:lineRule="auto"/>
    </w:pPr>
    <w:rPr>
      <w:rFonts w:ascii="Verdana" w:eastAsia="Times New Roman" w:hAnsi="Verdana" w:cs="Verdana"/>
      <w:sz w:val="20"/>
      <w:szCs w:val="20"/>
      <w:lang w:val="en-US"/>
    </w:rPr>
  </w:style>
  <w:style w:type="character" w:customStyle="1" w:styleId="6">
    <w:name w:val="Основной текст (6)_"/>
    <w:link w:val="60"/>
    <w:locked/>
    <w:rsid w:val="00A60D73"/>
    <w:rPr>
      <w:rFonts w:ascii="Arial" w:hAnsi="Arial"/>
      <w:spacing w:val="5"/>
      <w:sz w:val="16"/>
      <w:shd w:val="clear" w:color="auto" w:fill="FFFFFF"/>
    </w:rPr>
  </w:style>
  <w:style w:type="paragraph" w:customStyle="1" w:styleId="60">
    <w:name w:val="Основной текст (6)"/>
    <w:basedOn w:val="a"/>
    <w:link w:val="6"/>
    <w:rsid w:val="00A60D73"/>
    <w:pPr>
      <w:widowControl w:val="0"/>
      <w:shd w:val="clear" w:color="auto" w:fill="FFFFFF"/>
      <w:spacing w:after="0" w:line="226" w:lineRule="exact"/>
    </w:pPr>
    <w:rPr>
      <w:rFonts w:ascii="Arial" w:hAnsi="Arial"/>
      <w:spacing w:val="5"/>
      <w:sz w:val="16"/>
      <w:shd w:val="clear" w:color="auto" w:fill="FFFFFF"/>
    </w:rPr>
  </w:style>
  <w:style w:type="character" w:styleId="af1">
    <w:name w:val="Strong"/>
    <w:uiPriority w:val="22"/>
    <w:qFormat/>
    <w:rsid w:val="00A60D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3678">
      <w:bodyDiv w:val="1"/>
      <w:marLeft w:val="0"/>
      <w:marRight w:val="0"/>
      <w:marTop w:val="0"/>
      <w:marBottom w:val="0"/>
      <w:divBdr>
        <w:top w:val="none" w:sz="0" w:space="0" w:color="auto"/>
        <w:left w:val="none" w:sz="0" w:space="0" w:color="auto"/>
        <w:bottom w:val="none" w:sz="0" w:space="0" w:color="auto"/>
        <w:right w:val="none" w:sz="0" w:space="0" w:color="auto"/>
      </w:divBdr>
    </w:div>
    <w:div w:id="1093864627">
      <w:bodyDiv w:val="1"/>
      <w:marLeft w:val="0"/>
      <w:marRight w:val="0"/>
      <w:marTop w:val="0"/>
      <w:marBottom w:val="0"/>
      <w:divBdr>
        <w:top w:val="none" w:sz="0" w:space="0" w:color="auto"/>
        <w:left w:val="none" w:sz="0" w:space="0" w:color="auto"/>
        <w:bottom w:val="none" w:sz="0" w:space="0" w:color="auto"/>
        <w:right w:val="none" w:sz="0" w:space="0" w:color="auto"/>
      </w:divBdr>
      <w:divsChild>
        <w:div w:id="311643432">
          <w:marLeft w:val="-115"/>
          <w:marRight w:val="0"/>
          <w:marTop w:val="0"/>
          <w:marBottom w:val="0"/>
          <w:divBdr>
            <w:top w:val="none" w:sz="0" w:space="0" w:color="auto"/>
            <w:left w:val="none" w:sz="0" w:space="0" w:color="auto"/>
            <w:bottom w:val="none" w:sz="0" w:space="0" w:color="auto"/>
            <w:right w:val="none" w:sz="0" w:space="0" w:color="auto"/>
          </w:divBdr>
        </w:div>
        <w:div w:id="893394521">
          <w:marLeft w:val="-115"/>
          <w:marRight w:val="0"/>
          <w:marTop w:val="0"/>
          <w:marBottom w:val="0"/>
          <w:divBdr>
            <w:top w:val="none" w:sz="0" w:space="0" w:color="auto"/>
            <w:left w:val="none" w:sz="0" w:space="0" w:color="auto"/>
            <w:bottom w:val="none" w:sz="0" w:space="0" w:color="auto"/>
            <w:right w:val="none" w:sz="0" w:space="0" w:color="auto"/>
          </w:divBdr>
        </w:div>
      </w:divsChild>
    </w:div>
    <w:div w:id="1203402034">
      <w:bodyDiv w:val="1"/>
      <w:marLeft w:val="0"/>
      <w:marRight w:val="0"/>
      <w:marTop w:val="0"/>
      <w:marBottom w:val="0"/>
      <w:divBdr>
        <w:top w:val="none" w:sz="0" w:space="0" w:color="auto"/>
        <w:left w:val="none" w:sz="0" w:space="0" w:color="auto"/>
        <w:bottom w:val="none" w:sz="0" w:space="0" w:color="auto"/>
        <w:right w:val="none" w:sz="0" w:space="0" w:color="auto"/>
      </w:divBdr>
    </w:div>
    <w:div w:id="1291789825">
      <w:bodyDiv w:val="1"/>
      <w:marLeft w:val="0"/>
      <w:marRight w:val="0"/>
      <w:marTop w:val="0"/>
      <w:marBottom w:val="0"/>
      <w:divBdr>
        <w:top w:val="none" w:sz="0" w:space="0" w:color="auto"/>
        <w:left w:val="none" w:sz="0" w:space="0" w:color="auto"/>
        <w:bottom w:val="none" w:sz="0" w:space="0" w:color="auto"/>
        <w:right w:val="none" w:sz="0" w:space="0" w:color="auto"/>
      </w:divBdr>
    </w:div>
    <w:div w:id="1415014209">
      <w:bodyDiv w:val="1"/>
      <w:marLeft w:val="0"/>
      <w:marRight w:val="0"/>
      <w:marTop w:val="0"/>
      <w:marBottom w:val="0"/>
      <w:divBdr>
        <w:top w:val="none" w:sz="0" w:space="0" w:color="auto"/>
        <w:left w:val="none" w:sz="0" w:space="0" w:color="auto"/>
        <w:bottom w:val="none" w:sz="0" w:space="0" w:color="auto"/>
        <w:right w:val="none" w:sz="0" w:space="0" w:color="auto"/>
      </w:divBdr>
    </w:div>
    <w:div w:id="1519463814">
      <w:bodyDiv w:val="1"/>
      <w:marLeft w:val="0"/>
      <w:marRight w:val="0"/>
      <w:marTop w:val="0"/>
      <w:marBottom w:val="0"/>
      <w:divBdr>
        <w:top w:val="none" w:sz="0" w:space="0" w:color="auto"/>
        <w:left w:val="none" w:sz="0" w:space="0" w:color="auto"/>
        <w:bottom w:val="none" w:sz="0" w:space="0" w:color="auto"/>
        <w:right w:val="none" w:sz="0" w:space="0" w:color="auto"/>
      </w:divBdr>
    </w:div>
    <w:div w:id="1726104815">
      <w:bodyDiv w:val="1"/>
      <w:marLeft w:val="0"/>
      <w:marRight w:val="0"/>
      <w:marTop w:val="0"/>
      <w:marBottom w:val="0"/>
      <w:divBdr>
        <w:top w:val="none" w:sz="0" w:space="0" w:color="auto"/>
        <w:left w:val="none" w:sz="0" w:space="0" w:color="auto"/>
        <w:bottom w:val="none" w:sz="0" w:space="0" w:color="auto"/>
        <w:right w:val="none" w:sz="0" w:space="0" w:color="auto"/>
      </w:divBdr>
    </w:div>
    <w:div w:id="1780370920">
      <w:bodyDiv w:val="1"/>
      <w:marLeft w:val="0"/>
      <w:marRight w:val="0"/>
      <w:marTop w:val="0"/>
      <w:marBottom w:val="0"/>
      <w:divBdr>
        <w:top w:val="none" w:sz="0" w:space="0" w:color="auto"/>
        <w:left w:val="none" w:sz="0" w:space="0" w:color="auto"/>
        <w:bottom w:val="none" w:sz="0" w:space="0" w:color="auto"/>
        <w:right w:val="none" w:sz="0" w:space="0" w:color="auto"/>
      </w:divBdr>
    </w:div>
    <w:div w:id="20241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9308-4E90-4A7D-BD44-057FF772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4118</TotalTime>
  <Pages>19</Pages>
  <Words>31710</Words>
  <Characters>18075</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2024-06-25T12:47:00Z</cp:lastPrinted>
  <dcterms:created xsi:type="dcterms:W3CDTF">2024-06-10T11:53:00Z</dcterms:created>
  <dcterms:modified xsi:type="dcterms:W3CDTF">2024-06-25T12:49:00Z</dcterms:modified>
</cp:coreProperties>
</file>