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41" w:rsidRDefault="00BB6A41" w:rsidP="00BB6A41">
      <w:pPr>
        <w:pStyle w:val="a3"/>
        <w:rPr>
          <w:rFonts w:ascii="Times New Roman" w:eastAsia="Times New Roman" w:hAnsi="Times New Roman" w:cs="Times New Roman"/>
          <w:color w:val="FF0000"/>
          <w:sz w:val="72"/>
          <w:szCs w:val="72"/>
          <w:lang w:val="uk-UA" w:eastAsia="ru-RU"/>
        </w:rPr>
      </w:pPr>
      <w:r w:rsidRPr="00BB6A41">
        <w:rPr>
          <w:rFonts w:ascii="Times New Roman" w:eastAsia="Times New Roman" w:hAnsi="Times New Roman" w:cs="Times New Roman"/>
          <w:color w:val="FF0000"/>
          <w:sz w:val="72"/>
          <w:szCs w:val="72"/>
          <w:lang w:val="uk-UA" w:eastAsia="ru-RU"/>
        </w:rPr>
        <w:t xml:space="preserve">            </w:t>
      </w:r>
    </w:p>
    <w:p w:rsidR="00BB6A41" w:rsidRPr="00BB6A41" w:rsidRDefault="00BB6A41" w:rsidP="00BB6A41">
      <w:pPr>
        <w:pStyle w:val="a3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BB6A41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val="uk-UA" w:eastAsia="ru-RU"/>
        </w:rPr>
        <w:t xml:space="preserve">        Безпека в побуті</w:t>
      </w:r>
    </w:p>
    <w:p w:rsidR="00BB6A41" w:rsidRDefault="00BB6A41" w:rsidP="00BB6A41">
      <w:pPr>
        <w:shd w:val="clear" w:color="auto" w:fill="FFFFFF"/>
        <w:spacing w:after="0" w:line="311" w:lineRule="atLeast"/>
        <w:ind w:left="307"/>
        <w:jc w:val="both"/>
        <w:rPr>
          <w:rFonts w:ascii="Century Schoolbook" w:eastAsia="Times New Roman" w:hAnsi="Century Schoolbook" w:cs="Arial"/>
          <w:b/>
          <w:bCs/>
          <w:color w:val="00B050"/>
          <w:spacing w:val="-14"/>
          <w:sz w:val="32"/>
          <w:szCs w:val="32"/>
          <w:lang w:val="uk-UA" w:eastAsia="ru-RU"/>
        </w:rPr>
      </w:pPr>
    </w:p>
    <w:p w:rsidR="00BB6A41" w:rsidRPr="00BB6A41" w:rsidRDefault="00BB6A41" w:rsidP="00BB6A41">
      <w:pPr>
        <w:shd w:val="clear" w:color="auto" w:fill="FFFFFF"/>
        <w:spacing w:after="0" w:line="311" w:lineRule="atLeast"/>
        <w:ind w:left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14"/>
          <w:sz w:val="40"/>
          <w:szCs w:val="40"/>
          <w:lang w:val="uk-UA" w:eastAsia="ru-RU"/>
        </w:rPr>
        <w:t>1.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0"/>
          <w:szCs w:val="40"/>
          <w:lang w:val="uk-UA" w:eastAsia="ru-RU"/>
        </w:rPr>
        <w:t>  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2"/>
          <w:sz w:val="40"/>
          <w:szCs w:val="40"/>
          <w:lang w:val="uk-UA" w:eastAsia="ru-RU"/>
        </w:rPr>
        <w:t>Загальні вимоги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0" w:firstLine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0"/>
          <w:sz w:val="40"/>
          <w:szCs w:val="40"/>
          <w:lang w:val="uk-UA" w:eastAsia="ru-RU"/>
        </w:rPr>
        <w:t>1.1.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       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Навчити   дитину   безпечних   ігор.   Не   дозволяти   проводити   ігри,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2"/>
          <w:sz w:val="40"/>
          <w:szCs w:val="40"/>
          <w:lang w:val="uk-UA" w:eastAsia="ru-RU"/>
        </w:rPr>
        <w:t>пов'язані   зі   схованками   в   шафах  та   інших   предметах,   що   зачиняються,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за занавісками та з пересуванням у темряві.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firstLine="30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9"/>
          <w:sz w:val="40"/>
          <w:szCs w:val="40"/>
          <w:lang w:val="uk-UA" w:eastAsia="ru-RU"/>
        </w:rPr>
        <w:t>1.2.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2"/>
          <w:sz w:val="40"/>
          <w:szCs w:val="40"/>
          <w:lang w:val="uk-UA" w:eastAsia="ru-RU"/>
        </w:rPr>
        <w:t>Якщо дитина має окрему кімнату, то всі її речі мають знаходитись на висоті піднятої руки. Слід стежити, щоб у дитини не було потреби діставати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щось зі стільця чи табуретки. Над ліжком не повинні висіти ніякі предмети.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1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0"/>
          <w:sz w:val="40"/>
          <w:szCs w:val="40"/>
          <w:lang w:val="uk-UA" w:eastAsia="ru-RU"/>
        </w:rPr>
        <w:t>1.3.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Лампи в електроприладах повинні бути повністю закриті плафонами.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firstLine="30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0"/>
          <w:sz w:val="40"/>
          <w:szCs w:val="40"/>
          <w:lang w:val="uk-UA" w:eastAsia="ru-RU"/>
        </w:rPr>
        <w:t>1.4.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1"/>
          <w:sz w:val="40"/>
          <w:szCs w:val="40"/>
          <w:lang w:val="uk-UA" w:eastAsia="ru-RU"/>
        </w:rPr>
        <w:t>Гострі,  ріжучі,  колючі  і  крихкі  предмети  повинні  знаходитись,  у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недоступному для дітей місці.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firstLine="30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9"/>
          <w:sz w:val="40"/>
          <w:szCs w:val="40"/>
          <w:lang w:val="uk-UA" w:eastAsia="ru-RU"/>
        </w:rPr>
        <w:t>1.5.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2"/>
          <w:sz w:val="40"/>
          <w:szCs w:val="40"/>
          <w:lang w:val="uk-UA" w:eastAsia="ru-RU"/>
        </w:rPr>
        <w:t>Особливу увагу потрібно звернути на зберігання ліків. Лаки повинні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зберігатися зачиненій шафі.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firstLine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9"/>
          <w:sz w:val="40"/>
          <w:szCs w:val="40"/>
          <w:lang w:val="uk-UA" w:eastAsia="ru-RU"/>
        </w:rPr>
        <w:t>1.6.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2"/>
          <w:sz w:val="40"/>
          <w:szCs w:val="40"/>
          <w:lang w:val="uk-UA" w:eastAsia="ru-RU"/>
        </w:rPr>
        <w:t>Іграшки   не   повинні   бути   небезпечними   для   дитини   (лазерні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>іграшки, кулько</w:t>
      </w:r>
      <w:r w:rsidRPr="00B95F9D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 xml:space="preserve">ві та </w:t>
      </w:r>
      <w:proofErr w:type="spellStart"/>
      <w:r w:rsidRPr="00B95F9D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>водяні  пі</w:t>
      </w:r>
      <w:proofErr w:type="spellEnd"/>
      <w:r w:rsidRPr="00B95F9D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 xml:space="preserve">столети). Якщо іграшка </w:t>
      </w:r>
      <w:proofErr w:type="spellStart"/>
      <w:r w:rsidRPr="00B95F9D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>розбираєтся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 xml:space="preserve">, то </w:t>
      </w:r>
      <w:proofErr w:type="spellStart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>її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4"/>
          <w:sz w:val="40"/>
          <w:szCs w:val="40"/>
          <w:lang w:val="uk-UA" w:eastAsia="ru-RU"/>
        </w:rPr>
        <w:t>складові  частини 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4"/>
          <w:sz w:val="40"/>
          <w:szCs w:val="40"/>
          <w:lang w:val="uk-UA" w:eastAsia="ru-RU"/>
        </w:rPr>
        <w:t xml:space="preserve"> за </w:t>
      </w:r>
      <w:proofErr w:type="spellStart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4"/>
          <w:sz w:val="40"/>
          <w:szCs w:val="40"/>
          <w:lang w:val="uk-UA" w:eastAsia="ru-RU"/>
        </w:rPr>
        <w:t>розмірами  пов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4"/>
          <w:sz w:val="40"/>
          <w:szCs w:val="40"/>
          <w:lang w:val="uk-UA" w:eastAsia="ru-RU"/>
        </w:rPr>
        <w:t>инні  бути такими,</w:t>
      </w:r>
      <w:proofErr w:type="spellStart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4"/>
          <w:sz w:val="40"/>
          <w:szCs w:val="40"/>
          <w:lang w:val="uk-UA" w:eastAsia="ru-RU"/>
        </w:rPr>
        <w:t>  що  не  вміщают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4"/>
          <w:sz w:val="40"/>
          <w:szCs w:val="40"/>
          <w:lang w:val="uk-UA" w:eastAsia="ru-RU"/>
        </w:rPr>
        <w:t>ься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5"/>
          <w:sz w:val="40"/>
          <w:szCs w:val="40"/>
          <w:lang w:val="uk-UA" w:eastAsia="ru-RU"/>
        </w:rPr>
        <w:t>в рот, ніс, вухо. Перевірте іграшки щодо можливості розбивання (осколки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можуть поранити дитину).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26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9"/>
          <w:sz w:val="40"/>
          <w:szCs w:val="40"/>
          <w:lang w:val="uk-UA" w:eastAsia="ru-RU"/>
        </w:rPr>
        <w:t>1.7.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Із сумісними іграми з дітьми не використовуйте петарди.</w:t>
      </w:r>
    </w:p>
    <w:p w:rsidR="00BB6A41" w:rsidRPr="00B95F9D" w:rsidRDefault="00BB6A41" w:rsidP="00BB6A41">
      <w:pPr>
        <w:shd w:val="clear" w:color="auto" w:fill="FFFFFF"/>
        <w:spacing w:before="14" w:after="0" w:line="311" w:lineRule="atLeast"/>
        <w:ind w:left="307" w:hanging="307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5"/>
          <w:sz w:val="40"/>
          <w:szCs w:val="40"/>
          <w:lang w:val="uk-UA" w:eastAsia="ru-RU"/>
        </w:rPr>
      </w:pPr>
    </w:p>
    <w:p w:rsidR="00BB6A41" w:rsidRPr="00BB6A41" w:rsidRDefault="00BB6A41" w:rsidP="00BB6A41">
      <w:pPr>
        <w:shd w:val="clear" w:color="auto" w:fill="FFFFFF"/>
        <w:spacing w:before="14" w:after="0" w:line="311" w:lineRule="atLeast"/>
        <w:ind w:left="307" w:hanging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5"/>
          <w:sz w:val="40"/>
          <w:szCs w:val="40"/>
          <w:lang w:val="uk-UA" w:eastAsia="ru-RU"/>
        </w:rPr>
        <w:t>2.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4"/>
          <w:sz w:val="40"/>
          <w:szCs w:val="40"/>
          <w:lang w:val="uk-UA" w:eastAsia="ru-RU"/>
        </w:rPr>
        <w:t>Безпека на кухні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9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2.1. Столові прибори для дитини повинні бути такими, що не б'ються.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9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2.2. Обідній стіл та стілець повинні бути дібрані відповідно до росту дитини.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9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7"/>
          <w:sz w:val="40"/>
          <w:szCs w:val="40"/>
          <w:lang w:val="uk-UA" w:eastAsia="ru-RU"/>
        </w:rPr>
        <w:t>2.3. Над обіднім столом не повинні висіти полиці або окремі предмети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кухонного обладнання.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hanging="14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6"/>
          <w:sz w:val="40"/>
          <w:szCs w:val="40"/>
          <w:lang w:val="uk-UA" w:eastAsia="ru-RU"/>
        </w:rPr>
        <w:t>2.4.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Усі спеції, як сипкі так і рідкі, повинні зберігатись у недоступному для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дитини місці.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firstLine="86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4"/>
          <w:sz w:val="40"/>
          <w:szCs w:val="40"/>
          <w:lang w:val="uk-UA" w:eastAsia="ru-RU"/>
        </w:rPr>
        <w:t>2.5.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Якщо виникла потреба користуватися виделкою і ножем, то їжу дитині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повинні порізати дорослі.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00" w:right="691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2.6. Краї чашок та склянок не повинні мати тріщин і щербинок.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00" w:right="691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2"/>
          <w:sz w:val="40"/>
          <w:szCs w:val="40"/>
          <w:lang w:val="uk-UA" w:eastAsia="ru-RU"/>
        </w:rPr>
        <w:t>2.7. На плиті ручки сковорідок і носик чайника потрібно повернути до стіни.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48" w:firstLine="5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2.8.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7"/>
          <w:sz w:val="40"/>
          <w:szCs w:val="40"/>
          <w:lang w:val="uk-UA" w:eastAsia="ru-RU"/>
        </w:rPr>
        <w:t xml:space="preserve">Гарячу їжу </w:t>
      </w:r>
      <w:proofErr w:type="spellStart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7"/>
          <w:sz w:val="40"/>
          <w:szCs w:val="40"/>
          <w:lang w:val="uk-UA" w:eastAsia="ru-RU"/>
        </w:rPr>
        <w:t>необхідно 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7"/>
          <w:sz w:val="40"/>
          <w:szCs w:val="40"/>
          <w:lang w:val="uk-UA" w:eastAsia="ru-RU"/>
        </w:rPr>
        <w:t> розливати лише на столі,  а не переносити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тарілки з нею від плити до столу..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00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2.9.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2"/>
          <w:sz w:val="40"/>
          <w:szCs w:val="40"/>
          <w:lang w:val="uk-UA" w:eastAsia="ru-RU"/>
        </w:rPr>
        <w:t>У присутності дитини бажано користуватися конфорками другого ряду.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48" w:firstLine="5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2.10.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Якщо дитина не дістає до крана з водою, то вона може користуватися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2"/>
          <w:sz w:val="40"/>
          <w:szCs w:val="40"/>
          <w:lang w:val="uk-UA" w:eastAsia="ru-RU"/>
        </w:rPr>
        <w:t>змоченим рушником.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43" w:firstLine="5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4"/>
          <w:sz w:val="40"/>
          <w:szCs w:val="40"/>
          <w:lang w:val="uk-UA" w:eastAsia="ru-RU"/>
        </w:rPr>
        <w:t>2.11.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Двері   кухні   з   боку   коридору   повинні   закриватися   на   гачок,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розміщений у третій частині зверху.</w:t>
      </w:r>
    </w:p>
    <w:p w:rsidR="00BB6A41" w:rsidRPr="00B95F9D" w:rsidRDefault="00BB6A41" w:rsidP="00BB6A41">
      <w:pPr>
        <w:shd w:val="clear" w:color="auto" w:fill="FFFFFF"/>
        <w:spacing w:before="5" w:after="0" w:line="311" w:lineRule="atLeast"/>
        <w:ind w:left="307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4"/>
          <w:sz w:val="40"/>
          <w:szCs w:val="40"/>
          <w:lang w:val="uk-UA" w:eastAsia="ru-RU"/>
        </w:rPr>
      </w:pPr>
    </w:p>
    <w:p w:rsidR="00BB6A41" w:rsidRPr="00BB6A41" w:rsidRDefault="00BB6A41" w:rsidP="00BB6A41">
      <w:pPr>
        <w:shd w:val="clear" w:color="auto" w:fill="FFFFFF"/>
        <w:spacing w:before="5" w:after="0" w:line="311" w:lineRule="atLeast"/>
        <w:ind w:left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4"/>
          <w:sz w:val="40"/>
          <w:szCs w:val="40"/>
          <w:lang w:val="uk-UA" w:eastAsia="ru-RU"/>
        </w:rPr>
        <w:t>3.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0"/>
          <w:szCs w:val="40"/>
          <w:lang w:val="uk-UA" w:eastAsia="ru-RU"/>
        </w:rPr>
        <w:t>  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5"/>
          <w:sz w:val="40"/>
          <w:szCs w:val="40"/>
          <w:lang w:val="uk-UA" w:eastAsia="ru-RU"/>
        </w:rPr>
        <w:t>Безпека у ванній кімнаті</w:t>
      </w:r>
    </w:p>
    <w:p w:rsidR="00BB6A41" w:rsidRPr="00BB6A41" w:rsidRDefault="00BB6A41" w:rsidP="00BB6A41">
      <w:pPr>
        <w:shd w:val="clear" w:color="auto" w:fill="FFFFFF"/>
        <w:spacing w:before="5" w:after="0" w:line="311" w:lineRule="atLeast"/>
        <w:ind w:left="38" w:firstLine="298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6"/>
          <w:sz w:val="40"/>
          <w:szCs w:val="40"/>
          <w:lang w:val="uk-UA" w:eastAsia="ru-RU"/>
        </w:rPr>
        <w:t>3.1.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7"/>
          <w:sz w:val="40"/>
          <w:szCs w:val="40"/>
          <w:lang w:val="uk-UA" w:eastAsia="ru-RU"/>
        </w:rPr>
        <w:t>Для дитини слід мати дитячі миючі засоби. Миючі засоби, якими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користуються  дорослі,   є   шкідливими   для  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lastRenderedPageBreak/>
        <w:t>дитини   і   повинні   зберігатись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в недоступному для місці.</w:t>
      </w:r>
    </w:p>
    <w:p w:rsidR="00BB6A41" w:rsidRPr="00BB6A41" w:rsidRDefault="00BB6A41" w:rsidP="00BB6A41">
      <w:pPr>
        <w:shd w:val="clear" w:color="auto" w:fill="FFFFFF"/>
        <w:spacing w:before="5" w:after="0" w:line="311" w:lineRule="atLeast"/>
        <w:ind w:left="326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3.2.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Підлогу потрібно покривати не слизьким килимком.</w:t>
      </w:r>
    </w:p>
    <w:p w:rsidR="00BB6A41" w:rsidRPr="00BB6A41" w:rsidRDefault="00BB6A41" w:rsidP="00BB6A41">
      <w:pPr>
        <w:shd w:val="clear" w:color="auto" w:fill="FFFFFF"/>
        <w:spacing w:before="5" w:after="0" w:line="311" w:lineRule="atLeast"/>
        <w:ind w:left="34" w:firstLine="288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4"/>
          <w:sz w:val="40"/>
          <w:szCs w:val="40"/>
          <w:lang w:val="uk-UA" w:eastAsia="ru-RU"/>
        </w:rPr>
        <w:t>3.3.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Двері   ванної   кімнати   повинні   закриватись   на   гачок   чи   засув,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розміщений у третій частині, зверху.</w:t>
      </w:r>
    </w:p>
    <w:p w:rsidR="00BB6A41" w:rsidRPr="00BB6A41" w:rsidRDefault="00BB6A41" w:rsidP="00BB6A41">
      <w:pPr>
        <w:shd w:val="clear" w:color="auto" w:fill="FFFFFF"/>
        <w:spacing w:before="10" w:after="0" w:line="311" w:lineRule="atLeast"/>
        <w:ind w:left="326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6"/>
          <w:sz w:val="40"/>
          <w:szCs w:val="40"/>
          <w:lang w:val="uk-UA" w:eastAsia="ru-RU"/>
        </w:rPr>
        <w:t>3.4.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Не можна залишати дітей наодинці під час купання.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4"/>
          <w:sz w:val="40"/>
          <w:szCs w:val="40"/>
          <w:lang w:val="uk-UA" w:eastAsia="ru-RU"/>
        </w:rPr>
        <w:t>4.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0"/>
          <w:szCs w:val="40"/>
          <w:lang w:val="uk-UA" w:eastAsia="ru-RU"/>
        </w:rPr>
        <w:t>  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5"/>
          <w:sz w:val="40"/>
          <w:szCs w:val="40"/>
          <w:lang w:val="uk-UA" w:eastAsia="ru-RU"/>
        </w:rPr>
        <w:t>Безпека на балконі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1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4.1.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Не можна залишати дітей на балконі.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1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4"/>
          <w:sz w:val="40"/>
          <w:szCs w:val="40"/>
          <w:lang w:val="uk-UA" w:eastAsia="ru-RU"/>
        </w:rPr>
        <w:t>4.2.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Не можна дозволяти дітям проводити рухливі ігри на балконі</w:t>
      </w:r>
    </w:p>
    <w:p w:rsidR="00BB6A41" w:rsidRPr="00BB6A41" w:rsidRDefault="00BB6A41" w:rsidP="00BB6A41">
      <w:pPr>
        <w:shd w:val="clear" w:color="auto" w:fill="FFFFFF"/>
        <w:spacing w:before="5" w:after="0" w:line="311" w:lineRule="atLeast"/>
        <w:ind w:left="24" w:firstLine="293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4.3.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95F9D">
        <w:rPr>
          <w:rFonts w:ascii="Times New Roman" w:eastAsia="Times New Roman" w:hAnsi="Times New Roman" w:cs="Times New Roman"/>
          <w:color w:val="244061" w:themeColor="accent1" w:themeShade="80"/>
          <w:spacing w:val="3"/>
          <w:sz w:val="40"/>
          <w:szCs w:val="40"/>
          <w:lang w:val="uk-UA" w:eastAsia="ru-RU"/>
        </w:rPr>
        <w:t xml:space="preserve">На </w:t>
      </w:r>
      <w:proofErr w:type="spellStart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3"/>
          <w:sz w:val="40"/>
          <w:szCs w:val="40"/>
          <w:lang w:val="uk-UA" w:eastAsia="ru-RU"/>
        </w:rPr>
        <w:t>балконі  потрібно  закрити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3"/>
          <w:sz w:val="40"/>
          <w:szCs w:val="40"/>
          <w:lang w:val="uk-UA" w:eastAsia="ru-RU"/>
        </w:rPr>
        <w:t>  щілини,</w:t>
      </w:r>
      <w:proofErr w:type="spellStart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3"/>
          <w:sz w:val="40"/>
          <w:szCs w:val="40"/>
          <w:lang w:val="uk-UA" w:eastAsia="ru-RU"/>
        </w:rPr>
        <w:t>  через  які</w:t>
      </w:r>
      <w:proofErr w:type="spellEnd"/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3"/>
          <w:sz w:val="40"/>
          <w:szCs w:val="40"/>
          <w:lang w:val="uk-UA" w:eastAsia="ru-RU"/>
        </w:rPr>
        <w:t>  можуть випадати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2"/>
          <w:sz w:val="40"/>
          <w:szCs w:val="40"/>
          <w:lang w:val="uk-UA" w:eastAsia="ru-RU"/>
        </w:rPr>
        <w:t>дитячі іграшки.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1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7"/>
          <w:sz w:val="40"/>
          <w:szCs w:val="40"/>
          <w:lang w:val="uk-UA" w:eastAsia="ru-RU"/>
        </w:rPr>
        <w:t>4.4.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У присутності дітей не можна нахилятися із балкона.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14" w:firstLine="30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5"/>
          <w:sz w:val="40"/>
          <w:szCs w:val="40"/>
          <w:lang w:val="uk-UA" w:eastAsia="ru-RU"/>
        </w:rPr>
        <w:t>4.5.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Балкон повинен закриватись із кімнати на гачок чи засув, розміщений у третій частині зверху.</w:t>
      </w:r>
    </w:p>
    <w:p w:rsidR="00BB6A41" w:rsidRPr="00B95F9D" w:rsidRDefault="00BB6A41" w:rsidP="00BB6A41">
      <w:pPr>
        <w:shd w:val="clear" w:color="auto" w:fill="FFFFFF"/>
        <w:spacing w:before="14" w:after="0" w:line="311" w:lineRule="atLeast"/>
        <w:ind w:left="307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5"/>
          <w:sz w:val="40"/>
          <w:szCs w:val="40"/>
          <w:lang w:val="uk-UA" w:eastAsia="ru-RU"/>
        </w:rPr>
      </w:pPr>
    </w:p>
    <w:p w:rsidR="00BB6A41" w:rsidRPr="00BB6A41" w:rsidRDefault="00BB6A41" w:rsidP="00BB6A41">
      <w:pPr>
        <w:shd w:val="clear" w:color="auto" w:fill="FFFFFF"/>
        <w:spacing w:before="14" w:after="0" w:line="311" w:lineRule="atLeast"/>
        <w:ind w:left="307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5"/>
          <w:sz w:val="40"/>
          <w:szCs w:val="40"/>
          <w:lang w:val="uk-UA" w:eastAsia="ru-RU"/>
        </w:rPr>
        <w:t>5.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0"/>
          <w:szCs w:val="40"/>
          <w:lang w:val="uk-UA" w:eastAsia="ru-RU"/>
        </w:rPr>
        <w:t>  </w:t>
      </w:r>
      <w:r w:rsidRPr="00BB6A41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5"/>
          <w:sz w:val="40"/>
          <w:szCs w:val="40"/>
          <w:lang w:val="uk-UA" w:eastAsia="ru-RU"/>
        </w:rPr>
        <w:t>Попередження травматизму під час відпочинку</w:t>
      </w:r>
    </w:p>
    <w:p w:rsidR="00BB6A41" w:rsidRPr="00BB6A41" w:rsidRDefault="00BB6A41" w:rsidP="00BB6A41">
      <w:pPr>
        <w:shd w:val="clear" w:color="auto" w:fill="FFFFFF"/>
        <w:spacing w:after="0" w:line="311" w:lineRule="atLeast"/>
        <w:ind w:left="31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6"/>
          <w:sz w:val="40"/>
          <w:szCs w:val="40"/>
          <w:lang w:val="uk-UA" w:eastAsia="ru-RU"/>
        </w:rPr>
        <w:t>5.1.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Не залишайте дітей без нагляду.</w:t>
      </w:r>
    </w:p>
    <w:p w:rsidR="00BB6A41" w:rsidRPr="00BB6A41" w:rsidRDefault="00BB6A41" w:rsidP="00BB6A41">
      <w:pPr>
        <w:shd w:val="clear" w:color="auto" w:fill="FFFFFF"/>
        <w:spacing w:before="5" w:after="0" w:line="311" w:lineRule="atLeast"/>
        <w:ind w:left="14" w:firstLine="302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7"/>
          <w:sz w:val="40"/>
          <w:szCs w:val="40"/>
          <w:lang w:val="uk-UA" w:eastAsia="ru-RU"/>
        </w:rPr>
        <w:t>5.2.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       Перевірте    обладнання   дитячого    майданчика,    щоб   запевнитися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у   відсутності   чинників,   що   можуть   спричинити   травмування.   Особливо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6"/>
          <w:sz w:val="40"/>
          <w:szCs w:val="40"/>
          <w:lang w:val="uk-UA" w:eastAsia="ru-RU"/>
        </w:rPr>
        <w:t>уважно обстежте пісок: у ньому можуть міститися скло та гострі металеві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3"/>
          <w:sz w:val="40"/>
          <w:szCs w:val="40"/>
          <w:lang w:val="uk-UA" w:eastAsia="ru-RU"/>
        </w:rPr>
        <w:t>предмети.</w:t>
      </w:r>
    </w:p>
    <w:p w:rsidR="00BB6A41" w:rsidRPr="00BB6A41" w:rsidRDefault="00BB6A41" w:rsidP="00BB6A41">
      <w:pPr>
        <w:shd w:val="clear" w:color="auto" w:fill="FFFFFF"/>
        <w:spacing w:before="10" w:after="0" w:line="311" w:lineRule="atLeast"/>
        <w:ind w:left="14" w:firstLine="293"/>
        <w:jc w:val="both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</w:pP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7"/>
          <w:sz w:val="40"/>
          <w:szCs w:val="40"/>
          <w:lang w:val="uk-UA" w:eastAsia="ru-RU"/>
        </w:rPr>
        <w:t>5.3.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2"/>
          <w:sz w:val="40"/>
          <w:szCs w:val="40"/>
          <w:lang w:val="uk-UA" w:eastAsia="ru-RU"/>
        </w:rPr>
        <w:t xml:space="preserve">Огляньте територію навколо будинку і перевірте наявність 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2"/>
          <w:sz w:val="40"/>
          <w:szCs w:val="40"/>
          <w:lang w:val="uk-UA" w:eastAsia="ru-RU"/>
        </w:rPr>
        <w:lastRenderedPageBreak/>
        <w:t>відкритих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1"/>
          <w:sz w:val="40"/>
          <w:szCs w:val="40"/>
          <w:lang w:val="uk-UA" w:eastAsia="ru-RU"/>
        </w:rPr>
        <w:t>підвалів,  каналізаційний люків,   ям,  електрощитів,  недобуд</w:t>
      </w:r>
      <w:r w:rsidRPr="00B95F9D">
        <w:rPr>
          <w:rFonts w:ascii="Times New Roman" w:eastAsia="Times New Roman" w:hAnsi="Times New Roman" w:cs="Times New Roman"/>
          <w:color w:val="244061" w:themeColor="accent1" w:themeShade="80"/>
          <w:spacing w:val="1"/>
          <w:sz w:val="40"/>
          <w:szCs w:val="40"/>
          <w:lang w:val="uk-UA" w:eastAsia="ru-RU"/>
        </w:rPr>
        <w:t xml:space="preserve">ованих 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1"/>
          <w:sz w:val="40"/>
          <w:szCs w:val="40"/>
          <w:lang w:val="uk-UA" w:eastAsia="ru-RU"/>
        </w:rPr>
        <w:t>об'єктів,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val="uk-UA" w:eastAsia="ru-RU"/>
        </w:rPr>
        <w:t> </w:t>
      </w:r>
      <w:r w:rsidRPr="00BB6A41">
        <w:rPr>
          <w:rFonts w:ascii="Times New Roman" w:eastAsia="Times New Roman" w:hAnsi="Times New Roman" w:cs="Times New Roman"/>
          <w:color w:val="244061" w:themeColor="accent1" w:themeShade="80"/>
          <w:spacing w:val="-1"/>
          <w:sz w:val="40"/>
          <w:szCs w:val="40"/>
          <w:lang w:val="uk-UA" w:eastAsia="ru-RU"/>
        </w:rPr>
        <w:t>стоянок автотранспорту тощо.</w:t>
      </w:r>
    </w:p>
    <w:p w:rsidR="00140D19" w:rsidRPr="00B95F9D" w:rsidRDefault="00140D19">
      <w:pPr>
        <w:rPr>
          <w:rFonts w:ascii="Times New Roman" w:hAnsi="Times New Roman" w:cs="Times New Roman"/>
          <w:color w:val="244061" w:themeColor="accent1" w:themeShade="80"/>
          <w:sz w:val="40"/>
          <w:szCs w:val="40"/>
        </w:rPr>
      </w:pPr>
      <w:bookmarkStart w:id="0" w:name="_GoBack"/>
      <w:bookmarkEnd w:id="0"/>
    </w:p>
    <w:sectPr w:rsidR="00140D19" w:rsidRPr="00B95F9D" w:rsidSect="00BB6A41">
      <w:pgSz w:w="11906" w:h="16838"/>
      <w:pgMar w:top="1134" w:right="850" w:bottom="1134" w:left="1701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2C"/>
    <w:rsid w:val="00140D19"/>
    <w:rsid w:val="00B95F9D"/>
    <w:rsid w:val="00BB6A41"/>
    <w:rsid w:val="00DF6858"/>
    <w:rsid w:val="00E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6A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6A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6A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6A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FE88-BE83-42E5-B986-DEE6BBBA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2020-05-13T11:01:00Z</dcterms:created>
  <dcterms:modified xsi:type="dcterms:W3CDTF">2020-05-13T12:08:00Z</dcterms:modified>
</cp:coreProperties>
</file>