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BA" w:rsidRPr="009C59D2" w:rsidRDefault="009C59D2" w:rsidP="009C59D2">
      <w:pPr>
        <w:pStyle w:val="Style7"/>
        <w:widowControl/>
        <w:rPr>
          <w:rStyle w:val="FontStyle17"/>
          <w:rFonts w:ascii="Times New Roman" w:hAnsi="Times New Roman" w:cs="Times New Roman"/>
          <w:color w:val="548DD4" w:themeColor="text2" w:themeTint="99"/>
          <w:sz w:val="40"/>
          <w:szCs w:val="40"/>
          <w:lang w:eastAsia="uk-UA"/>
        </w:rPr>
      </w:pPr>
      <w:r>
        <w:rPr>
          <w:rStyle w:val="FontStyle17"/>
          <w:rFonts w:ascii="Times New Roman" w:hAnsi="Times New Roman" w:cs="Times New Roman"/>
          <w:color w:val="548DD4" w:themeColor="text2" w:themeTint="99"/>
          <w:sz w:val="40"/>
          <w:szCs w:val="40"/>
          <w:lang w:val="en-US" w:eastAsia="uk-UA"/>
        </w:rPr>
        <w:t xml:space="preserve">           </w:t>
      </w:r>
      <w:r w:rsidR="00EB0ABA" w:rsidRPr="009C59D2">
        <w:rPr>
          <w:rStyle w:val="FontStyle17"/>
          <w:rFonts w:ascii="Times New Roman" w:hAnsi="Times New Roman" w:cs="Times New Roman"/>
          <w:color w:val="548DD4" w:themeColor="text2" w:themeTint="99"/>
          <w:sz w:val="40"/>
          <w:szCs w:val="40"/>
          <w:lang w:val="uk-UA" w:eastAsia="uk-UA"/>
        </w:rPr>
        <w:t>Пам'ятка для батьків</w:t>
      </w:r>
    </w:p>
    <w:p w:rsidR="009C59D2" w:rsidRPr="009C59D2" w:rsidRDefault="009C59D2" w:rsidP="00E22395">
      <w:pPr>
        <w:pStyle w:val="Style7"/>
        <w:widowControl/>
        <w:jc w:val="center"/>
        <w:rPr>
          <w:rStyle w:val="FontStyle17"/>
          <w:rFonts w:ascii="Times New Roman" w:hAnsi="Times New Roman" w:cs="Times New Roman"/>
          <w:color w:val="548DD4" w:themeColor="text2" w:themeTint="99"/>
          <w:sz w:val="40"/>
          <w:szCs w:val="40"/>
          <w:lang w:eastAsia="uk-UA"/>
        </w:rPr>
      </w:pPr>
    </w:p>
    <w:p w:rsidR="009C59D2" w:rsidRPr="009C59D2" w:rsidRDefault="00EB0ABA" w:rsidP="009C59D2">
      <w:pPr>
        <w:pStyle w:val="Style3"/>
        <w:widowControl/>
        <w:rPr>
          <w:rStyle w:val="FontStyle14"/>
          <w:rFonts w:ascii="Times New Roman" w:hAnsi="Times New Roman" w:cs="Times New Roman"/>
          <w:color w:val="17365D" w:themeColor="text2" w:themeShade="BF"/>
          <w:sz w:val="48"/>
          <w:szCs w:val="48"/>
          <w:lang w:eastAsia="uk-UA"/>
        </w:rPr>
      </w:pPr>
      <w:r w:rsidRPr="009C59D2">
        <w:rPr>
          <w:rStyle w:val="FontStyle14"/>
          <w:rFonts w:ascii="Times New Roman" w:hAnsi="Times New Roman" w:cs="Times New Roman"/>
          <w:color w:val="17365D" w:themeColor="text2" w:themeShade="BF"/>
          <w:sz w:val="48"/>
          <w:szCs w:val="48"/>
          <w:lang w:val="uk-UA" w:eastAsia="uk-UA"/>
        </w:rPr>
        <w:t>Забезпечення розвитку дитини</w:t>
      </w:r>
    </w:p>
    <w:p w:rsidR="00EB0ABA" w:rsidRPr="009C59D2" w:rsidRDefault="009C59D2" w:rsidP="009C59D2">
      <w:pPr>
        <w:pStyle w:val="Style3"/>
        <w:widowControl/>
        <w:rPr>
          <w:rStyle w:val="FontStyle14"/>
          <w:rFonts w:ascii="Times New Roman" w:hAnsi="Times New Roman" w:cs="Times New Roman"/>
          <w:color w:val="17365D" w:themeColor="text2" w:themeShade="BF"/>
          <w:sz w:val="48"/>
          <w:szCs w:val="48"/>
          <w:lang w:val="en-US" w:eastAsia="uk-UA"/>
        </w:rPr>
      </w:pPr>
      <w:r w:rsidRPr="009C59D2">
        <w:rPr>
          <w:rStyle w:val="FontStyle14"/>
          <w:rFonts w:ascii="Times New Roman" w:hAnsi="Times New Roman" w:cs="Times New Roman"/>
          <w:color w:val="17365D" w:themeColor="text2" w:themeShade="BF"/>
          <w:sz w:val="48"/>
          <w:szCs w:val="48"/>
          <w:lang w:eastAsia="uk-UA"/>
        </w:rPr>
        <w:t xml:space="preserve">             </w:t>
      </w:r>
      <w:r w:rsidR="00EB0ABA" w:rsidRPr="009C59D2">
        <w:rPr>
          <w:rStyle w:val="FontStyle14"/>
          <w:rFonts w:ascii="Times New Roman" w:hAnsi="Times New Roman" w:cs="Times New Roman"/>
          <w:color w:val="17365D" w:themeColor="text2" w:themeShade="BF"/>
          <w:sz w:val="48"/>
          <w:szCs w:val="48"/>
          <w:lang w:val="uk-UA" w:eastAsia="uk-UA"/>
        </w:rPr>
        <w:t xml:space="preserve"> раннього віку</w:t>
      </w:r>
    </w:p>
    <w:p w:rsidR="009C59D2" w:rsidRPr="009C59D2" w:rsidRDefault="009C59D2" w:rsidP="00E22395">
      <w:pPr>
        <w:pStyle w:val="Style3"/>
        <w:widowControl/>
        <w:jc w:val="center"/>
        <w:rPr>
          <w:rStyle w:val="FontStyle14"/>
          <w:rFonts w:ascii="Times New Roman" w:hAnsi="Times New Roman" w:cs="Times New Roman"/>
          <w:sz w:val="48"/>
          <w:szCs w:val="48"/>
          <w:lang w:val="en-US" w:eastAsia="uk-UA"/>
        </w:rPr>
      </w:pPr>
    </w:p>
    <w:p w:rsidR="00EB0ABA" w:rsidRPr="00EB0ABA" w:rsidRDefault="00EB0ABA" w:rsidP="009C59D2">
      <w:pPr>
        <w:pStyle w:val="Style4"/>
        <w:widowControl/>
        <w:numPr>
          <w:ilvl w:val="0"/>
          <w:numId w:val="2"/>
        </w:numPr>
        <w:spacing w:line="240" w:lineRule="auto"/>
        <w:jc w:val="left"/>
        <w:rPr>
          <w:rStyle w:val="FontStyle15"/>
          <w:sz w:val="28"/>
          <w:szCs w:val="28"/>
          <w:lang w:val="uk-UA" w:eastAsia="uk-UA"/>
        </w:rPr>
      </w:pPr>
      <w:r w:rsidRPr="00EB0ABA">
        <w:rPr>
          <w:rStyle w:val="FontStyle15"/>
          <w:sz w:val="28"/>
          <w:szCs w:val="28"/>
          <w:lang w:val="uk-UA" w:eastAsia="uk-UA"/>
        </w:rPr>
        <w:t>Любіть свою дитину такою, якою вона є.</w:t>
      </w:r>
    </w:p>
    <w:p w:rsidR="00EB0ABA" w:rsidRPr="00EB0ABA" w:rsidRDefault="00EB0ABA" w:rsidP="009C59D2">
      <w:pPr>
        <w:pStyle w:val="Style4"/>
        <w:widowControl/>
        <w:numPr>
          <w:ilvl w:val="0"/>
          <w:numId w:val="2"/>
        </w:numPr>
        <w:spacing w:line="240" w:lineRule="auto"/>
        <w:jc w:val="left"/>
        <w:rPr>
          <w:rStyle w:val="FontStyle15"/>
          <w:sz w:val="28"/>
          <w:szCs w:val="28"/>
          <w:lang w:val="uk-UA" w:eastAsia="uk-UA"/>
        </w:rPr>
      </w:pPr>
      <w:r w:rsidRPr="00EB0ABA">
        <w:rPr>
          <w:rStyle w:val="FontStyle15"/>
          <w:sz w:val="28"/>
          <w:szCs w:val="28"/>
          <w:lang w:val="uk-UA" w:eastAsia="uk-UA"/>
        </w:rPr>
        <w:t>Не порівнюйте свою дитину з дітьми сусідів чи родичів. У кожної дитини власний темп і час осягнення та становлення.</w:t>
      </w:r>
    </w:p>
    <w:p w:rsidR="00EB0ABA" w:rsidRPr="00EB0ABA" w:rsidRDefault="00EB0ABA" w:rsidP="009C59D2">
      <w:pPr>
        <w:pStyle w:val="Style4"/>
        <w:widowControl/>
        <w:numPr>
          <w:ilvl w:val="0"/>
          <w:numId w:val="2"/>
        </w:numPr>
        <w:spacing w:line="240" w:lineRule="auto"/>
        <w:jc w:val="left"/>
        <w:rPr>
          <w:rStyle w:val="FontStyle15"/>
          <w:sz w:val="28"/>
          <w:szCs w:val="28"/>
          <w:lang w:val="uk-UA" w:eastAsia="uk-UA"/>
        </w:rPr>
      </w:pPr>
      <w:r w:rsidRPr="00EB0ABA">
        <w:rPr>
          <w:rStyle w:val="FontStyle15"/>
          <w:sz w:val="28"/>
          <w:szCs w:val="28"/>
          <w:lang w:val="uk-UA" w:eastAsia="uk-UA"/>
        </w:rPr>
        <w:t>Не залишайте дитину напризволяще. Повноцінний розвиток дитини можли</w:t>
      </w:r>
      <w:r w:rsidRPr="00EB0ABA">
        <w:rPr>
          <w:rStyle w:val="FontStyle15"/>
          <w:sz w:val="28"/>
          <w:szCs w:val="28"/>
          <w:lang w:val="uk-UA" w:eastAsia="uk-UA"/>
        </w:rPr>
        <w:softHyphen/>
        <w:t>вий лише за активної участі близьких дорослих в її щоденних справах.</w:t>
      </w:r>
    </w:p>
    <w:p w:rsidR="00EB0ABA" w:rsidRDefault="00EB0ABA" w:rsidP="009C59D2">
      <w:pPr>
        <w:pStyle w:val="Style4"/>
        <w:widowControl/>
        <w:numPr>
          <w:ilvl w:val="0"/>
          <w:numId w:val="2"/>
        </w:numPr>
        <w:spacing w:line="240" w:lineRule="auto"/>
        <w:jc w:val="left"/>
        <w:rPr>
          <w:rStyle w:val="FontStyle15"/>
          <w:sz w:val="28"/>
          <w:szCs w:val="28"/>
          <w:lang w:val="uk-UA" w:eastAsia="uk-UA"/>
        </w:rPr>
      </w:pPr>
      <w:r w:rsidRPr="00EB0ABA">
        <w:rPr>
          <w:rStyle w:val="FontStyle15"/>
          <w:sz w:val="28"/>
          <w:szCs w:val="28"/>
          <w:lang w:val="uk-UA" w:eastAsia="uk-UA"/>
        </w:rPr>
        <w:t>Пам'ятайте, що батьки більше навчають дитину власним прикладом, ніж</w:t>
      </w:r>
    </w:p>
    <w:p w:rsidR="00EB0ABA" w:rsidRPr="00EB0ABA" w:rsidRDefault="009C59D2" w:rsidP="009C59D2">
      <w:pPr>
        <w:pStyle w:val="Style4"/>
        <w:widowControl/>
        <w:spacing w:line="240" w:lineRule="auto"/>
        <w:ind w:hanging="254"/>
        <w:jc w:val="left"/>
        <w:rPr>
          <w:rStyle w:val="FontStyle15"/>
          <w:sz w:val="28"/>
          <w:szCs w:val="28"/>
          <w:lang w:val="uk-UA" w:eastAsia="uk-UA"/>
        </w:rPr>
      </w:pPr>
      <w:r w:rsidRPr="009C59D2">
        <w:rPr>
          <w:rStyle w:val="FontStyle15"/>
          <w:sz w:val="28"/>
          <w:szCs w:val="28"/>
          <w:lang w:eastAsia="uk-UA"/>
        </w:rPr>
        <w:t xml:space="preserve">              </w:t>
      </w:r>
      <w:r w:rsidR="00EB0ABA" w:rsidRPr="00EB0ABA">
        <w:rPr>
          <w:rStyle w:val="FontStyle15"/>
          <w:sz w:val="28"/>
          <w:szCs w:val="28"/>
          <w:lang w:val="uk-UA" w:eastAsia="uk-UA"/>
        </w:rPr>
        <w:t>но</w:t>
      </w:r>
      <w:r w:rsidR="00EB0ABA" w:rsidRPr="00EB0ABA">
        <w:rPr>
          <w:rStyle w:val="FontStyle15"/>
          <w:sz w:val="28"/>
          <w:szCs w:val="28"/>
          <w:lang w:val="uk-UA" w:eastAsia="uk-UA"/>
        </w:rPr>
        <w:softHyphen/>
        <w:t>таціями.</w:t>
      </w:r>
    </w:p>
    <w:p w:rsidR="00EB0ABA" w:rsidRPr="00EB0ABA" w:rsidRDefault="009C59D2" w:rsidP="009C59D2">
      <w:pPr>
        <w:pStyle w:val="Style4"/>
        <w:widowControl/>
        <w:numPr>
          <w:ilvl w:val="0"/>
          <w:numId w:val="3"/>
        </w:numPr>
        <w:spacing w:line="240" w:lineRule="auto"/>
        <w:jc w:val="left"/>
        <w:rPr>
          <w:rStyle w:val="FontStyle15"/>
          <w:sz w:val="28"/>
          <w:szCs w:val="28"/>
          <w:lang w:val="uk-UA" w:eastAsia="uk-UA"/>
        </w:rPr>
      </w:pPr>
      <w:r w:rsidRPr="009C59D2">
        <w:rPr>
          <w:rStyle w:val="FontStyle15"/>
          <w:sz w:val="28"/>
          <w:szCs w:val="28"/>
          <w:lang w:eastAsia="uk-UA"/>
        </w:rPr>
        <w:t xml:space="preserve"> </w:t>
      </w:r>
      <w:r w:rsidR="00EB0ABA" w:rsidRPr="00EB0ABA">
        <w:rPr>
          <w:rStyle w:val="FontStyle15"/>
          <w:sz w:val="28"/>
          <w:szCs w:val="28"/>
          <w:lang w:val="uk-UA" w:eastAsia="uk-UA"/>
        </w:rPr>
        <w:t>Залучайте дитину до всіх хатніх справ, враховуючи її вік та можливості. Не варто обмежувати її інтереси та діяльність суто дитячим «світом».</w:t>
      </w:r>
    </w:p>
    <w:p w:rsidR="00EB0ABA" w:rsidRPr="00EB0ABA" w:rsidRDefault="00EB0ABA" w:rsidP="009C59D2">
      <w:pPr>
        <w:pStyle w:val="Style4"/>
        <w:widowControl/>
        <w:numPr>
          <w:ilvl w:val="0"/>
          <w:numId w:val="3"/>
        </w:numPr>
        <w:spacing w:line="240" w:lineRule="auto"/>
        <w:jc w:val="left"/>
        <w:rPr>
          <w:rStyle w:val="FontStyle15"/>
          <w:sz w:val="28"/>
          <w:szCs w:val="28"/>
          <w:lang w:val="uk-UA" w:eastAsia="uk-UA"/>
        </w:rPr>
      </w:pPr>
      <w:r w:rsidRPr="00EB0ABA">
        <w:rPr>
          <w:rStyle w:val="FontStyle15"/>
          <w:sz w:val="28"/>
          <w:szCs w:val="28"/>
          <w:lang w:val="uk-UA" w:eastAsia="uk-UA"/>
        </w:rPr>
        <w:t>Створюйте предметно-ігрове середовище відповідно до віку дитини, проте пам'ятайте, що іграшки мають пробуджувати допитливість.</w:t>
      </w:r>
    </w:p>
    <w:p w:rsidR="00EB0ABA" w:rsidRPr="00EB0ABA" w:rsidRDefault="00EB0ABA" w:rsidP="009C59D2">
      <w:pPr>
        <w:pStyle w:val="Style4"/>
        <w:widowControl/>
        <w:numPr>
          <w:ilvl w:val="0"/>
          <w:numId w:val="3"/>
        </w:numPr>
        <w:spacing w:line="240" w:lineRule="auto"/>
        <w:jc w:val="left"/>
        <w:rPr>
          <w:rStyle w:val="FontStyle15"/>
          <w:sz w:val="28"/>
          <w:szCs w:val="28"/>
          <w:lang w:val="uk-UA" w:eastAsia="uk-UA"/>
        </w:rPr>
      </w:pPr>
      <w:r w:rsidRPr="00EB0ABA">
        <w:rPr>
          <w:rStyle w:val="FontStyle15"/>
          <w:sz w:val="28"/>
          <w:szCs w:val="28"/>
          <w:lang w:val="uk-UA" w:eastAsia="uk-UA"/>
        </w:rPr>
        <w:t>Слідкуйте за інтонацією та силою свого голосу, коли звертаєтеся до дитини. Коли на дитину кричать, вона дуже швидко «затуляє вушка», проте довго пам'ятає, що батьки на неї кричали чи сварилися, а отже, образили її.</w:t>
      </w:r>
    </w:p>
    <w:p w:rsidR="00EB0ABA" w:rsidRPr="00EB0ABA" w:rsidRDefault="00EB0ABA" w:rsidP="009C59D2">
      <w:pPr>
        <w:pStyle w:val="Style4"/>
        <w:widowControl/>
        <w:numPr>
          <w:ilvl w:val="0"/>
          <w:numId w:val="3"/>
        </w:numPr>
        <w:spacing w:line="240" w:lineRule="auto"/>
        <w:jc w:val="left"/>
        <w:rPr>
          <w:rStyle w:val="FontStyle15"/>
          <w:sz w:val="28"/>
          <w:szCs w:val="28"/>
          <w:lang w:val="uk-UA" w:eastAsia="uk-UA"/>
        </w:rPr>
      </w:pPr>
      <w:r w:rsidRPr="00EB0ABA">
        <w:rPr>
          <w:rStyle w:val="FontStyle15"/>
          <w:sz w:val="28"/>
          <w:szCs w:val="28"/>
          <w:lang w:val="uk-UA" w:eastAsia="uk-UA"/>
        </w:rPr>
        <w:t>Підтримуйте дитину в її прагненні щось робити самостійно. Помічайте і схва</w:t>
      </w:r>
      <w:r w:rsidRPr="00EB0ABA">
        <w:rPr>
          <w:rStyle w:val="FontStyle15"/>
          <w:sz w:val="28"/>
          <w:szCs w:val="28"/>
          <w:lang w:val="uk-UA" w:eastAsia="uk-UA"/>
        </w:rPr>
        <w:softHyphen/>
        <w:t>люйте кожну таку спробу.</w:t>
      </w:r>
    </w:p>
    <w:p w:rsidR="00EB0ABA" w:rsidRPr="00EB0ABA" w:rsidRDefault="00EB0ABA" w:rsidP="009C59D2">
      <w:pPr>
        <w:pStyle w:val="Style4"/>
        <w:widowControl/>
        <w:numPr>
          <w:ilvl w:val="0"/>
          <w:numId w:val="3"/>
        </w:numPr>
        <w:spacing w:line="240" w:lineRule="auto"/>
        <w:jc w:val="left"/>
        <w:rPr>
          <w:rStyle w:val="FontStyle15"/>
          <w:sz w:val="28"/>
          <w:szCs w:val="28"/>
          <w:lang w:val="uk-UA" w:eastAsia="uk-UA"/>
        </w:rPr>
      </w:pPr>
      <w:r w:rsidRPr="00EB0ABA">
        <w:rPr>
          <w:rStyle w:val="FontStyle15"/>
          <w:sz w:val="28"/>
          <w:szCs w:val="28"/>
          <w:lang w:val="uk-UA" w:eastAsia="uk-UA"/>
        </w:rPr>
        <w:t>Пам'ятайте, що процес психічного розвитку є процесом закономірним, а тому не закінчиться за чиїмось бажанням. Не поспішайте: жоден із вікових періодів не можна оминути чи подолати прискорено, адже на кожному з них дитина має оволодіти певними знаннями та вміннями.</w:t>
      </w:r>
    </w:p>
    <w:p w:rsidR="00EB0ABA" w:rsidRPr="00EB0ABA" w:rsidRDefault="009C59D2" w:rsidP="009C59D2">
      <w:pPr>
        <w:pStyle w:val="Style4"/>
        <w:widowControl/>
        <w:numPr>
          <w:ilvl w:val="0"/>
          <w:numId w:val="3"/>
        </w:numPr>
        <w:spacing w:line="240" w:lineRule="auto"/>
        <w:jc w:val="left"/>
        <w:rPr>
          <w:rStyle w:val="FontStyle15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3032760</wp:posOffset>
            </wp:positionH>
            <wp:positionV relativeFrom="margin">
              <wp:posOffset>6423660</wp:posOffset>
            </wp:positionV>
            <wp:extent cx="3575050" cy="2676525"/>
            <wp:effectExtent l="19050" t="0" r="6350" b="0"/>
            <wp:wrapSquare wrapText="bothSides"/>
            <wp:docPr id="5" name="Рисунок 3" descr="_%20_%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%20_%~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50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0ABA" w:rsidRPr="00EB0ABA">
        <w:rPr>
          <w:rStyle w:val="FontStyle15"/>
          <w:sz w:val="28"/>
          <w:szCs w:val="28"/>
          <w:lang w:val="uk-UA" w:eastAsia="uk-UA"/>
        </w:rPr>
        <w:t>Під час сприяння розвиткові дитини враховуйте його провідний напрям на кожному з вікових етапів. Зокрема, провідними під час розвитку дитини в ранньому віці є:</w:t>
      </w:r>
    </w:p>
    <w:p w:rsidR="00EB0ABA" w:rsidRPr="00EB0ABA" w:rsidRDefault="00EB0ABA" w:rsidP="009C59D2">
      <w:pPr>
        <w:pStyle w:val="Style6"/>
        <w:widowControl/>
        <w:numPr>
          <w:ilvl w:val="0"/>
          <w:numId w:val="5"/>
        </w:numPr>
        <w:tabs>
          <w:tab w:val="left" w:pos="2568"/>
        </w:tabs>
        <w:rPr>
          <w:rStyle w:val="FontStyle15"/>
          <w:sz w:val="28"/>
          <w:szCs w:val="28"/>
          <w:lang w:val="uk-UA" w:eastAsia="uk-UA"/>
        </w:rPr>
      </w:pPr>
      <w:r w:rsidRPr="00EB0ABA">
        <w:rPr>
          <w:rStyle w:val="FontStyle15"/>
          <w:sz w:val="28"/>
          <w:szCs w:val="28"/>
          <w:lang w:val="uk-UA" w:eastAsia="uk-UA"/>
        </w:rPr>
        <w:t>становлення предметної діяльності;</w:t>
      </w:r>
    </w:p>
    <w:p w:rsidR="00EB0ABA" w:rsidRPr="00EB0ABA" w:rsidRDefault="009C59D2" w:rsidP="009C59D2">
      <w:pPr>
        <w:pStyle w:val="Style6"/>
        <w:widowControl/>
        <w:numPr>
          <w:ilvl w:val="0"/>
          <w:numId w:val="5"/>
        </w:numPr>
        <w:tabs>
          <w:tab w:val="left" w:pos="2568"/>
        </w:tabs>
        <w:rPr>
          <w:rStyle w:val="FontStyle15"/>
          <w:sz w:val="28"/>
          <w:szCs w:val="28"/>
          <w:lang w:val="uk-UA" w:eastAsia="uk-UA"/>
        </w:rPr>
      </w:pPr>
      <w:r>
        <w:rPr>
          <w:rStyle w:val="FontStyle15"/>
          <w:sz w:val="28"/>
          <w:szCs w:val="28"/>
          <w:lang w:val="en-US" w:eastAsia="uk-UA"/>
        </w:rPr>
        <w:t>n</w:t>
      </w:r>
      <w:r w:rsidR="00EB0ABA" w:rsidRPr="00EB0ABA">
        <w:rPr>
          <w:rStyle w:val="FontStyle15"/>
          <w:sz w:val="28"/>
          <w:szCs w:val="28"/>
          <w:lang w:val="uk-UA" w:eastAsia="uk-UA"/>
        </w:rPr>
        <w:t>розвиток сприймання;</w:t>
      </w:r>
    </w:p>
    <w:p w:rsidR="00EB0ABA" w:rsidRPr="00EB0ABA" w:rsidRDefault="00EB0ABA" w:rsidP="009C59D2">
      <w:pPr>
        <w:pStyle w:val="Style6"/>
        <w:widowControl/>
        <w:numPr>
          <w:ilvl w:val="0"/>
          <w:numId w:val="5"/>
        </w:numPr>
        <w:tabs>
          <w:tab w:val="left" w:pos="2568"/>
        </w:tabs>
        <w:rPr>
          <w:rStyle w:val="FontStyle15"/>
          <w:sz w:val="28"/>
          <w:szCs w:val="28"/>
          <w:lang w:val="uk-UA" w:eastAsia="uk-UA"/>
        </w:rPr>
      </w:pPr>
      <w:r w:rsidRPr="00EB0ABA">
        <w:rPr>
          <w:rStyle w:val="FontStyle15"/>
          <w:sz w:val="28"/>
          <w:szCs w:val="28"/>
          <w:lang w:val="uk-UA" w:eastAsia="uk-UA"/>
        </w:rPr>
        <w:t>розвиток мовлення;</w:t>
      </w:r>
    </w:p>
    <w:p w:rsidR="00EB0ABA" w:rsidRDefault="00EB0ABA" w:rsidP="009C59D2">
      <w:pPr>
        <w:pStyle w:val="Style6"/>
        <w:widowControl/>
        <w:numPr>
          <w:ilvl w:val="0"/>
          <w:numId w:val="5"/>
        </w:numPr>
        <w:tabs>
          <w:tab w:val="left" w:pos="2568"/>
        </w:tabs>
        <w:rPr>
          <w:rStyle w:val="FontStyle15"/>
          <w:sz w:val="28"/>
          <w:szCs w:val="28"/>
          <w:lang w:val="uk-UA" w:eastAsia="uk-UA"/>
        </w:rPr>
      </w:pPr>
      <w:r w:rsidRPr="00EB0ABA">
        <w:rPr>
          <w:rStyle w:val="FontStyle15"/>
          <w:sz w:val="28"/>
          <w:szCs w:val="28"/>
          <w:lang w:val="uk-UA" w:eastAsia="uk-UA"/>
        </w:rPr>
        <w:t>виокремлення Я.</w:t>
      </w:r>
    </w:p>
    <w:p w:rsidR="00EB0ABA" w:rsidRPr="00EB0ABA" w:rsidRDefault="00EB0ABA" w:rsidP="009C59D2">
      <w:pPr>
        <w:pStyle w:val="Style6"/>
        <w:widowControl/>
        <w:numPr>
          <w:ilvl w:val="0"/>
          <w:numId w:val="4"/>
        </w:numPr>
        <w:tabs>
          <w:tab w:val="left" w:pos="2568"/>
        </w:tabs>
        <w:rPr>
          <w:rStyle w:val="FontStyle15"/>
          <w:sz w:val="28"/>
          <w:szCs w:val="28"/>
          <w:lang w:val="uk-UA" w:eastAsia="uk-UA"/>
        </w:rPr>
      </w:pPr>
      <w:r w:rsidRPr="00EB0ABA">
        <w:rPr>
          <w:rStyle w:val="FontStyle15"/>
          <w:sz w:val="28"/>
          <w:szCs w:val="28"/>
          <w:lang w:val="uk-UA" w:eastAsia="uk-UA"/>
        </w:rPr>
        <w:t>Ставтеся поважно до дитячого світу і дитячих уподобань.</w:t>
      </w:r>
    </w:p>
    <w:p w:rsidR="00615F95" w:rsidRPr="009C59D2" w:rsidRDefault="00EB0ABA" w:rsidP="00E22395">
      <w:pPr>
        <w:pStyle w:val="Style4"/>
        <w:widowControl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EB0ABA">
        <w:rPr>
          <w:rStyle w:val="FontStyle15"/>
          <w:sz w:val="28"/>
          <w:szCs w:val="28"/>
          <w:lang w:val="uk-UA" w:eastAsia="uk-UA"/>
        </w:rPr>
        <w:t>Не вирішуйте за дитину її долю. Надайте їй можливість спробувати якомога більше видів діяльності, а право вибору залиште за нею.</w:t>
      </w:r>
    </w:p>
    <w:p w:rsidR="00E22395" w:rsidRDefault="00E22395">
      <w:pPr>
        <w:spacing w:after="0" w:line="240" w:lineRule="auto"/>
      </w:pPr>
    </w:p>
    <w:sectPr w:rsidR="00E22395" w:rsidSect="00EB0A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134" w:right="851" w:bottom="1134" w:left="1134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67F" w:rsidRDefault="0015767F" w:rsidP="009C59D2">
      <w:pPr>
        <w:spacing w:after="0" w:line="240" w:lineRule="auto"/>
      </w:pPr>
      <w:r>
        <w:separator/>
      </w:r>
    </w:p>
  </w:endnote>
  <w:endnote w:type="continuationSeparator" w:id="0">
    <w:p w:rsidR="0015767F" w:rsidRDefault="0015767F" w:rsidP="009C5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9D2" w:rsidRDefault="009C59D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9D2" w:rsidRDefault="009C59D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9D2" w:rsidRDefault="009C59D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67F" w:rsidRDefault="0015767F" w:rsidP="009C59D2">
      <w:pPr>
        <w:spacing w:after="0" w:line="240" w:lineRule="auto"/>
      </w:pPr>
      <w:r>
        <w:separator/>
      </w:r>
    </w:p>
  </w:footnote>
  <w:footnote w:type="continuationSeparator" w:id="0">
    <w:p w:rsidR="0015767F" w:rsidRDefault="0015767F" w:rsidP="009C5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9D2" w:rsidRDefault="009C59D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26172" o:spid="_x0000_s3077" type="#_x0000_t75" style="position:absolute;margin-left:0;margin-top:0;width:1125pt;height:927pt;z-index:-251657216;mso-position-horizontal:center;mso-position-horizontal-relative:margin;mso-position-vertical:center;mso-position-vertical-relative:margin" o:allowincell="f">
          <v:imagedata r:id="rId1" o:title="fon-kartinki-dlya-detskogo-sada2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9D2" w:rsidRDefault="009C59D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26173" o:spid="_x0000_s3078" type="#_x0000_t75" style="position:absolute;margin-left:0;margin-top:0;width:1125pt;height:927pt;z-index:-251656192;mso-position-horizontal:center;mso-position-horizontal-relative:margin;mso-position-vertical:center;mso-position-vertical-relative:margin" o:allowincell="f">
          <v:imagedata r:id="rId1" o:title="fon-kartinki-dlya-detskogo-sada2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9D2" w:rsidRDefault="009C59D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26171" o:spid="_x0000_s3076" type="#_x0000_t75" style="position:absolute;margin-left:0;margin-top:0;width:1125pt;height:927pt;z-index:-251658240;mso-position-horizontal:center;mso-position-horizontal-relative:margin;mso-position-vertical:center;mso-position-vertical-relative:margin" o:allowincell="f">
          <v:imagedata r:id="rId1" o:title="fon-kartinki-dlya-detskogo-sada2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0382540"/>
    <w:lvl w:ilvl="0">
      <w:numFmt w:val="bullet"/>
      <w:lvlText w:val="*"/>
      <w:lvlJc w:val="left"/>
    </w:lvl>
  </w:abstractNum>
  <w:abstractNum w:abstractNumId="1">
    <w:nsid w:val="05444252"/>
    <w:multiLevelType w:val="hybridMultilevel"/>
    <w:tmpl w:val="98E87EA0"/>
    <w:lvl w:ilvl="0" w:tplc="7904ED50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F01C5C"/>
    <w:multiLevelType w:val="hybridMultilevel"/>
    <w:tmpl w:val="14486F8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D275E0D"/>
    <w:multiLevelType w:val="hybridMultilevel"/>
    <w:tmpl w:val="F994268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BCA7502"/>
    <w:multiLevelType w:val="hybridMultilevel"/>
    <w:tmpl w:val="46FC8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B0ABA"/>
    <w:rsid w:val="0015767F"/>
    <w:rsid w:val="00615F95"/>
    <w:rsid w:val="009C59D2"/>
    <w:rsid w:val="00BC547C"/>
    <w:rsid w:val="00E22395"/>
    <w:rsid w:val="00EB0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EB0ABA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</w:rPr>
  </w:style>
  <w:style w:type="paragraph" w:customStyle="1" w:styleId="Style4">
    <w:name w:val="Style4"/>
    <w:basedOn w:val="a"/>
    <w:uiPriority w:val="99"/>
    <w:rsid w:val="00EB0ABA"/>
    <w:pPr>
      <w:widowControl w:val="0"/>
      <w:autoSpaceDE w:val="0"/>
      <w:autoSpaceDN w:val="0"/>
      <w:adjustRightInd w:val="0"/>
      <w:spacing w:after="0" w:line="240" w:lineRule="exact"/>
      <w:ind w:hanging="250"/>
      <w:jc w:val="both"/>
    </w:pPr>
    <w:rPr>
      <w:rFonts w:ascii="Arial Unicode MS" w:eastAsia="Arial Unicode MS" w:cs="Arial Unicode MS"/>
      <w:sz w:val="24"/>
      <w:szCs w:val="24"/>
    </w:rPr>
  </w:style>
  <w:style w:type="paragraph" w:customStyle="1" w:styleId="Style6">
    <w:name w:val="Style6"/>
    <w:basedOn w:val="a"/>
    <w:uiPriority w:val="99"/>
    <w:rsid w:val="00EB0ABA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</w:rPr>
  </w:style>
  <w:style w:type="paragraph" w:customStyle="1" w:styleId="Style7">
    <w:name w:val="Style7"/>
    <w:basedOn w:val="a"/>
    <w:uiPriority w:val="99"/>
    <w:rsid w:val="00EB0ABA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</w:rPr>
  </w:style>
  <w:style w:type="character" w:customStyle="1" w:styleId="FontStyle14">
    <w:name w:val="Font Style14"/>
    <w:basedOn w:val="a0"/>
    <w:uiPriority w:val="99"/>
    <w:rsid w:val="00EB0ABA"/>
    <w:rPr>
      <w:rFonts w:ascii="Arial Unicode MS" w:eastAsia="Arial Unicode MS" w:cs="Arial Unicode MS"/>
      <w:b/>
      <w:bCs/>
      <w:sz w:val="30"/>
      <w:szCs w:val="30"/>
    </w:rPr>
  </w:style>
  <w:style w:type="character" w:customStyle="1" w:styleId="FontStyle15">
    <w:name w:val="Font Style15"/>
    <w:basedOn w:val="a0"/>
    <w:uiPriority w:val="99"/>
    <w:rsid w:val="00EB0ABA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uiPriority w:val="99"/>
    <w:rsid w:val="00EB0ABA"/>
    <w:rPr>
      <w:rFonts w:ascii="Arial Unicode MS" w:eastAsia="Arial Unicode MS" w:cs="Arial Unicode MS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9C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9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C5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59D2"/>
  </w:style>
  <w:style w:type="paragraph" w:styleId="a7">
    <w:name w:val="footer"/>
    <w:basedOn w:val="a"/>
    <w:link w:val="a8"/>
    <w:uiPriority w:val="99"/>
    <w:semiHidden/>
    <w:unhideWhenUsed/>
    <w:rsid w:val="009C5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C59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69B8C-F670-4D32-9E21-2EEBC2ACE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263</Words>
  <Characters>1502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Admin</cp:lastModifiedBy>
  <cp:revision>5</cp:revision>
  <dcterms:created xsi:type="dcterms:W3CDTF">2018-09-09T08:47:00Z</dcterms:created>
  <dcterms:modified xsi:type="dcterms:W3CDTF">2018-10-17T18:31:00Z</dcterms:modified>
</cp:coreProperties>
</file>