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E92" w:rsidRPr="009E734C" w:rsidRDefault="00403E92" w:rsidP="00F65B93">
      <w:pPr>
        <w:shd w:val="clear" w:color="auto" w:fill="FFFFFF"/>
        <w:spacing w:after="0" w:line="240" w:lineRule="auto"/>
        <w:jc w:val="center"/>
        <w:rPr>
          <w:rFonts w:ascii="Times New Roman" w:hAnsi="Times New Roman"/>
          <w:color w:val="000000"/>
          <w:sz w:val="56"/>
          <w:szCs w:val="56"/>
          <w:bdr w:val="none" w:sz="0" w:space="0" w:color="auto" w:frame="1"/>
          <w:shd w:val="clear" w:color="auto" w:fill="FFFFFF"/>
          <w:lang w:val="uk-UA" w:eastAsia="ru-RU"/>
        </w:rPr>
      </w:pPr>
      <w:bookmarkStart w:id="0" w:name="_GoBack"/>
    </w:p>
    <w:p w:rsidR="00403E92" w:rsidRPr="009E734C" w:rsidRDefault="00403E92" w:rsidP="00F65B93">
      <w:pPr>
        <w:shd w:val="clear" w:color="auto" w:fill="FFFFFF"/>
        <w:spacing w:after="0" w:line="240" w:lineRule="auto"/>
        <w:jc w:val="center"/>
        <w:rPr>
          <w:rFonts w:ascii="Times New Roman" w:hAnsi="Times New Roman"/>
          <w:color w:val="000000"/>
          <w:sz w:val="56"/>
          <w:szCs w:val="56"/>
          <w:bdr w:val="none" w:sz="0" w:space="0" w:color="auto" w:frame="1"/>
          <w:shd w:val="clear" w:color="auto" w:fill="FFFFFF"/>
          <w:lang w:val="uk-UA" w:eastAsia="ru-RU"/>
        </w:rPr>
      </w:pPr>
    </w:p>
    <w:p w:rsidR="00403E92" w:rsidRPr="009E734C" w:rsidRDefault="00403E92" w:rsidP="00F65B93">
      <w:pPr>
        <w:shd w:val="clear" w:color="auto" w:fill="FFFFFF"/>
        <w:spacing w:after="0" w:line="240" w:lineRule="auto"/>
        <w:jc w:val="center"/>
        <w:rPr>
          <w:rFonts w:ascii="Times New Roman" w:hAnsi="Times New Roman"/>
          <w:b/>
          <w:color w:val="000000"/>
          <w:sz w:val="56"/>
          <w:szCs w:val="56"/>
          <w:bdr w:val="none" w:sz="0" w:space="0" w:color="auto" w:frame="1"/>
          <w:shd w:val="clear" w:color="auto" w:fill="FFFFFF"/>
          <w:lang w:val="uk-UA" w:eastAsia="ru-RU"/>
        </w:rPr>
      </w:pPr>
    </w:p>
    <w:p w:rsidR="00403E92" w:rsidRPr="009E734C" w:rsidRDefault="00403E92" w:rsidP="00F65B93">
      <w:pPr>
        <w:shd w:val="clear" w:color="auto" w:fill="FFFFFF"/>
        <w:spacing w:after="0" w:line="240" w:lineRule="auto"/>
        <w:jc w:val="center"/>
        <w:rPr>
          <w:rFonts w:ascii="Times New Roman" w:hAnsi="Times New Roman"/>
          <w:b/>
          <w:color w:val="000000"/>
          <w:sz w:val="56"/>
          <w:szCs w:val="56"/>
          <w:bdr w:val="none" w:sz="0" w:space="0" w:color="auto" w:frame="1"/>
          <w:shd w:val="clear" w:color="auto" w:fill="FFFFFF"/>
          <w:lang w:val="uk-UA" w:eastAsia="ru-RU"/>
        </w:rPr>
      </w:pPr>
    </w:p>
    <w:p w:rsidR="00403E92" w:rsidRPr="009E734C" w:rsidRDefault="00403E92" w:rsidP="00F65B93">
      <w:pPr>
        <w:shd w:val="clear" w:color="auto" w:fill="FFFFFF"/>
        <w:spacing w:after="0" w:line="240" w:lineRule="auto"/>
        <w:jc w:val="center"/>
        <w:rPr>
          <w:rFonts w:ascii="Times New Roman" w:hAnsi="Times New Roman"/>
          <w:b/>
          <w:color w:val="000000"/>
          <w:sz w:val="56"/>
          <w:szCs w:val="56"/>
          <w:bdr w:val="none" w:sz="0" w:space="0" w:color="auto" w:frame="1"/>
          <w:shd w:val="clear" w:color="auto" w:fill="FFFFFF"/>
          <w:lang w:val="uk-UA" w:eastAsia="ru-RU"/>
        </w:rPr>
      </w:pPr>
    </w:p>
    <w:p w:rsidR="00403E92" w:rsidRPr="009E734C" w:rsidRDefault="00403E92" w:rsidP="00F65B93">
      <w:pPr>
        <w:shd w:val="clear" w:color="auto" w:fill="FFFFFF"/>
        <w:spacing w:after="0" w:line="240" w:lineRule="auto"/>
        <w:ind w:left="-851"/>
        <w:jc w:val="center"/>
        <w:rPr>
          <w:rFonts w:ascii="Times New Roman" w:hAnsi="Times New Roman"/>
          <w:b/>
          <w:color w:val="000000"/>
          <w:sz w:val="56"/>
          <w:szCs w:val="56"/>
          <w:bdr w:val="none" w:sz="0" w:space="0" w:color="auto" w:frame="1"/>
          <w:shd w:val="clear" w:color="auto" w:fill="FFFFFF"/>
          <w:lang w:val="uk-UA" w:eastAsia="ru-RU"/>
        </w:rPr>
      </w:pPr>
      <w:r w:rsidRPr="009E734C">
        <w:rPr>
          <w:rFonts w:ascii="Times New Roman" w:hAnsi="Times New Roman"/>
          <w:b/>
          <w:color w:val="000000"/>
          <w:sz w:val="56"/>
          <w:szCs w:val="56"/>
          <w:bdr w:val="none" w:sz="0" w:space="0" w:color="auto" w:frame="1"/>
          <w:shd w:val="clear" w:color="auto" w:fill="FFFFFF"/>
          <w:lang w:val="uk-UA" w:eastAsia="ru-RU"/>
        </w:rPr>
        <w:t>Консультація для батьків:</w:t>
      </w:r>
    </w:p>
    <w:p w:rsidR="00403E92" w:rsidRPr="009E734C" w:rsidRDefault="00403E92" w:rsidP="00F65B93">
      <w:pPr>
        <w:shd w:val="clear" w:color="auto" w:fill="FFFFFF"/>
        <w:spacing w:after="0" w:line="240" w:lineRule="auto"/>
        <w:ind w:left="-851"/>
        <w:jc w:val="center"/>
        <w:rPr>
          <w:rFonts w:ascii="Times New Roman" w:hAnsi="Times New Roman"/>
          <w:color w:val="333333"/>
          <w:sz w:val="56"/>
          <w:szCs w:val="56"/>
          <w:lang w:val="uk-UA" w:eastAsia="ru-RU"/>
        </w:rPr>
      </w:pPr>
      <w:r w:rsidRPr="009E734C">
        <w:rPr>
          <w:rFonts w:ascii="Times New Roman" w:hAnsi="Times New Roman"/>
          <w:color w:val="000000"/>
          <w:sz w:val="56"/>
          <w:szCs w:val="56"/>
          <w:bdr w:val="none" w:sz="0" w:space="0" w:color="auto" w:frame="1"/>
          <w:shd w:val="clear" w:color="auto" w:fill="FFFFFF"/>
          <w:lang w:val="uk-UA" w:eastAsia="ru-RU"/>
        </w:rPr>
        <w:t>«Іграшки для дітей з розладами аутичного спектру».</w:t>
      </w:r>
    </w:p>
    <w:p w:rsidR="00403E92" w:rsidRPr="009E734C" w:rsidRDefault="00403E92" w:rsidP="00F65B93">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rPr>
          <w:rFonts w:ascii="Times New Roman" w:hAnsi="Times New Roman"/>
          <w:lang w:val="uk-UA"/>
        </w:rPr>
      </w:pPr>
    </w:p>
    <w:p w:rsidR="00403E92" w:rsidRPr="009E734C" w:rsidRDefault="00403E92" w:rsidP="00F65B93">
      <w:pPr>
        <w:pBdr>
          <w:bottom w:val="single" w:sz="6" w:space="8" w:color="E5E5E5"/>
        </w:pBdr>
        <w:shd w:val="clear" w:color="auto" w:fill="FFFFFF"/>
        <w:spacing w:after="120" w:line="240" w:lineRule="auto"/>
        <w:jc w:val="center"/>
        <w:outlineLvl w:val="0"/>
        <w:rPr>
          <w:rFonts w:ascii="Times New Roman" w:hAnsi="Times New Roman"/>
          <w:b/>
          <w:bCs/>
          <w:color w:val="333333"/>
          <w:kern w:val="36"/>
          <w:sz w:val="24"/>
          <w:szCs w:val="24"/>
          <w:lang w:val="uk-UA" w:eastAsia="ru-RU"/>
        </w:rPr>
      </w:pPr>
      <w:r w:rsidRPr="009E734C">
        <w:rPr>
          <w:rFonts w:ascii="Times New Roman" w:hAnsi="Times New Roman"/>
          <w:b/>
          <w:bCs/>
          <w:color w:val="333333"/>
          <w:kern w:val="36"/>
          <w:sz w:val="24"/>
          <w:szCs w:val="24"/>
          <w:lang w:val="uk-UA" w:eastAsia="ru-RU"/>
        </w:rPr>
        <w:t xml:space="preserve">                                                                      Підготувала: асистен виховаеля</w:t>
      </w:r>
    </w:p>
    <w:p w:rsidR="00403E92" w:rsidRPr="009E734C" w:rsidRDefault="00403E92" w:rsidP="00F65B93">
      <w:pPr>
        <w:pBdr>
          <w:bottom w:val="single" w:sz="6" w:space="8" w:color="E5E5E5"/>
        </w:pBdr>
        <w:shd w:val="clear" w:color="auto" w:fill="FFFFFF"/>
        <w:spacing w:after="120" w:line="240" w:lineRule="auto"/>
        <w:jc w:val="center"/>
        <w:outlineLvl w:val="0"/>
        <w:rPr>
          <w:rFonts w:ascii="Times New Roman" w:hAnsi="Times New Roman"/>
          <w:b/>
          <w:bCs/>
          <w:color w:val="333333"/>
          <w:kern w:val="36"/>
          <w:sz w:val="24"/>
          <w:szCs w:val="24"/>
          <w:lang w:val="uk-UA" w:eastAsia="ru-RU"/>
        </w:rPr>
      </w:pPr>
      <w:r w:rsidRPr="009E734C">
        <w:rPr>
          <w:rFonts w:ascii="Times New Roman" w:hAnsi="Times New Roman"/>
          <w:b/>
          <w:bCs/>
          <w:color w:val="333333"/>
          <w:kern w:val="36"/>
          <w:sz w:val="24"/>
          <w:szCs w:val="24"/>
          <w:lang w:val="uk-UA" w:eastAsia="ru-RU"/>
        </w:rPr>
        <w:t xml:space="preserve">                                                                                Ліснича Л.В.</w:t>
      </w:r>
    </w:p>
    <w:p w:rsidR="00403E92"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Іграшки</w:t>
      </w:r>
      <w:r w:rsidRPr="009E734C">
        <w:rPr>
          <w:rFonts w:ascii="Times New Roman" w:hAnsi="Times New Roman"/>
          <w:color w:val="333333"/>
          <w:bdr w:val="none" w:sz="0" w:space="0" w:color="auto" w:frame="1"/>
          <w:shd w:val="clear" w:color="auto" w:fill="FFFFFF"/>
          <w:lang w:val="uk-UA" w:eastAsia="ru-RU"/>
        </w:rPr>
        <w:t> </w:t>
      </w:r>
      <w:r w:rsidRPr="009E734C">
        <w:rPr>
          <w:rFonts w:ascii="Times New Roman" w:hAnsi="Times New Roman"/>
          <w:color w:val="000000"/>
          <w:sz w:val="24"/>
          <w:szCs w:val="24"/>
          <w:bdr w:val="none" w:sz="0" w:space="0" w:color="auto" w:frame="1"/>
          <w:shd w:val="clear" w:color="auto" w:fill="FFFFFF"/>
          <w:lang w:val="uk-UA" w:eastAsia="ru-RU"/>
        </w:rPr>
        <w:t>відіграють важливу роль в житті кожної дитини.  Це незамінні супутники малюків. Вони допомагають досліджувати навколишній світ, дають поштовхи до розвитку творчих здібностей та нових вмінь. Іграшки повинні радувати, приносити задоволення, захоплення, піднімати настрій. Тому дуже важливо правильно підійти до вибору. Не варто купувати занадто багато іграшок, а лише справді потрібні, якісні та безпечні.</w:t>
      </w:r>
    </w:p>
    <w:p w:rsidR="00403E92" w:rsidRPr="009E734C" w:rsidRDefault="00403E92" w:rsidP="003E514A">
      <w:pPr>
        <w:shd w:val="clear" w:color="auto" w:fill="FFFFFF"/>
        <w:spacing w:after="0" w:line="240" w:lineRule="auto"/>
        <w:ind w:firstLine="708"/>
        <w:jc w:val="both"/>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Спостерігаючи за грою, ми можемо багато дізнатись про внутрішній світ дитини, визначити її характер та темперамент. Всі дітки різні, кожен має свої інтереси та вподобання.</w:t>
      </w:r>
    </w:p>
    <w:p w:rsidR="00403E92" w:rsidRPr="009E734C" w:rsidRDefault="00403E92" w:rsidP="003E514A">
      <w:pPr>
        <w:shd w:val="clear" w:color="auto" w:fill="FFFFFF"/>
        <w:spacing w:line="240" w:lineRule="auto"/>
        <w:jc w:val="center"/>
        <w:rPr>
          <w:rFonts w:ascii="Times New Roman" w:hAnsi="Times New Roman"/>
          <w:color w:val="333333"/>
          <w:sz w:val="21"/>
          <w:szCs w:val="21"/>
          <w:lang w:val="uk-UA" w:eastAsia="ru-RU"/>
        </w:rPr>
      </w:pPr>
      <w:r w:rsidRPr="009E734C">
        <w:rPr>
          <w:rFonts w:ascii="Times New Roman" w:hAnsi="Times New Roman"/>
          <w:color w:val="333333"/>
          <w:sz w:val="21"/>
          <w:szCs w:val="21"/>
          <w:lang w:val="uk-UA" w:eastAsia="ru-RU"/>
        </w:rPr>
        <w:t> </w:t>
      </w:r>
    </w:p>
    <w:p w:rsidR="00403E92" w:rsidRPr="009E734C" w:rsidRDefault="00403E92" w:rsidP="003E514A">
      <w:pPr>
        <w:shd w:val="clear" w:color="auto" w:fill="FFFFFF"/>
        <w:spacing w:after="0" w:line="240" w:lineRule="auto"/>
        <w:jc w:val="center"/>
        <w:rPr>
          <w:rFonts w:ascii="Times New Roman" w:hAnsi="Times New Roman"/>
          <w:color w:val="333333"/>
          <w:sz w:val="21"/>
          <w:szCs w:val="21"/>
          <w:lang w:val="uk-UA" w:eastAsia="ru-RU"/>
        </w:rPr>
      </w:pPr>
      <w:r w:rsidRPr="009E734C">
        <w:rPr>
          <w:rFonts w:ascii="Times New Roman" w:hAnsi="Times New Roman"/>
          <w:b/>
          <w:bCs/>
          <w:color w:val="000000"/>
          <w:sz w:val="28"/>
          <w:szCs w:val="28"/>
          <w:bdr w:val="none" w:sz="0" w:space="0" w:color="auto" w:frame="1"/>
          <w:shd w:val="clear" w:color="auto" w:fill="FFFFFF"/>
          <w:lang w:val="uk-UA" w:eastAsia="ru-RU"/>
        </w:rPr>
        <w:t>Особливості ігрової діяльності дитини з розладами аутичного спектру</w:t>
      </w:r>
    </w:p>
    <w:p w:rsidR="00403E92" w:rsidRPr="009E734C" w:rsidRDefault="00403E92" w:rsidP="003E514A">
      <w:pPr>
        <w:shd w:val="clear" w:color="auto" w:fill="FFFFFF"/>
        <w:spacing w:after="0" w:line="240" w:lineRule="auto"/>
        <w:ind w:firstLine="708"/>
        <w:jc w:val="both"/>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Ігровий процес повинен бути сформований спираючись на індивідуальні особливості, типи сприйняття. Для прикладу, у дитини з гіперчутливістю та гіпочутливістю на ту ж саму іграшку може виникнути абсолютно протилежна реакція. Те, що одних заспокоїть, інших роздратує.</w:t>
      </w:r>
    </w:p>
    <w:p w:rsidR="00403E92" w:rsidRPr="009E734C" w:rsidRDefault="00403E92" w:rsidP="003E514A">
      <w:pPr>
        <w:shd w:val="clear" w:color="auto" w:fill="FFFFFF"/>
        <w:spacing w:after="0" w:line="240" w:lineRule="auto"/>
        <w:ind w:firstLine="708"/>
        <w:jc w:val="both"/>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Зазвичай іграшка використовується не за її функціональним призначенням, дитині не важлива соціальна роль предмету. Вона більше опирається на сенсорні відчуття, які отримує в процесі маніпуляції з іграшкою. Часто дитина віддає перевагу неігровим предметам. Це може бути кухонне приладдя, елементи одягу, взуття тощо. Це не є зовсім негативною стороною. Оскільки важливо те, що дитині це подобається, вона відчуває комфорт і саме через дії, які їй приємні, ми зможемо залучити її до інших ігор. І тим самим, досягти успіху у навчанні та розвитку.</w:t>
      </w:r>
    </w:p>
    <w:p w:rsidR="00403E92" w:rsidRPr="009E734C" w:rsidRDefault="00403E92" w:rsidP="003E514A">
      <w:pPr>
        <w:shd w:val="clear" w:color="auto" w:fill="FFFFFF"/>
        <w:spacing w:after="0" w:line="240" w:lineRule="auto"/>
        <w:jc w:val="center"/>
        <w:rPr>
          <w:rFonts w:ascii="Times New Roman" w:hAnsi="Times New Roman"/>
          <w:color w:val="333333"/>
          <w:sz w:val="21"/>
          <w:szCs w:val="21"/>
          <w:u w:val="single"/>
          <w:lang w:val="uk-UA" w:eastAsia="ru-RU"/>
        </w:rPr>
      </w:pPr>
      <w:r w:rsidRPr="009E734C">
        <w:rPr>
          <w:rFonts w:ascii="Times New Roman" w:hAnsi="Times New Roman"/>
          <w:b/>
          <w:bCs/>
          <w:color w:val="000000"/>
          <w:sz w:val="28"/>
          <w:szCs w:val="28"/>
          <w:u w:val="single"/>
          <w:bdr w:val="none" w:sz="0" w:space="0" w:color="auto" w:frame="1"/>
          <w:shd w:val="clear" w:color="auto" w:fill="FFFFFF"/>
          <w:lang w:val="uk-UA" w:eastAsia="ru-RU"/>
        </w:rPr>
        <w:t>На що варто звернути увагу батькам при виборі іграшок:</w:t>
      </w:r>
    </w:p>
    <w:p w:rsidR="00403E92" w:rsidRPr="009E734C" w:rsidRDefault="00403E92" w:rsidP="003E514A">
      <w:pPr>
        <w:numPr>
          <w:ilvl w:val="0"/>
          <w:numId w:val="1"/>
        </w:numPr>
        <w:shd w:val="clear" w:color="auto" w:fill="FFFFFF"/>
        <w:spacing w:after="0" w:line="240" w:lineRule="auto"/>
        <w:ind w:left="225" w:right="225"/>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Прості, зрозумілі та доступні.</w:t>
      </w:r>
    </w:p>
    <w:p w:rsidR="00403E92" w:rsidRPr="009E734C" w:rsidRDefault="00403E92" w:rsidP="003E514A">
      <w:pPr>
        <w:numPr>
          <w:ilvl w:val="0"/>
          <w:numId w:val="1"/>
        </w:numPr>
        <w:shd w:val="clear" w:color="auto" w:fill="FFFFFF"/>
        <w:spacing w:after="0" w:line="240" w:lineRule="auto"/>
        <w:ind w:left="225" w:right="225"/>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Не повинні викликати роздратування та напруження, а навпаки заспокоювати.</w:t>
      </w:r>
    </w:p>
    <w:p w:rsidR="00403E92" w:rsidRPr="009E734C" w:rsidRDefault="00403E92" w:rsidP="003E514A">
      <w:pPr>
        <w:numPr>
          <w:ilvl w:val="0"/>
          <w:numId w:val="1"/>
        </w:numPr>
        <w:shd w:val="clear" w:color="auto" w:fill="FFFFFF"/>
        <w:spacing w:after="0" w:line="240" w:lineRule="auto"/>
        <w:ind w:left="225" w:right="225"/>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Мають допомагати виражати емоції.</w:t>
      </w:r>
    </w:p>
    <w:p w:rsidR="00403E92" w:rsidRPr="009E734C" w:rsidRDefault="00403E92" w:rsidP="003E514A">
      <w:pPr>
        <w:numPr>
          <w:ilvl w:val="0"/>
          <w:numId w:val="1"/>
        </w:numPr>
        <w:shd w:val="clear" w:color="auto" w:fill="FFFFFF"/>
        <w:spacing w:after="0" w:line="240" w:lineRule="auto"/>
        <w:ind w:left="225" w:right="225"/>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Задіювати різні відчуття – слух, зір, дотик та інші.</w:t>
      </w:r>
    </w:p>
    <w:p w:rsidR="00403E92" w:rsidRPr="009E734C" w:rsidRDefault="00403E92" w:rsidP="003E514A">
      <w:pPr>
        <w:numPr>
          <w:ilvl w:val="0"/>
          <w:numId w:val="1"/>
        </w:numPr>
        <w:shd w:val="clear" w:color="auto" w:fill="FFFFFF"/>
        <w:spacing w:after="0" w:line="240" w:lineRule="auto"/>
        <w:ind w:left="225" w:right="225"/>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Індивідуально підібрані. При потребі, порадитись із спеціалістами, які працюють з дитиною (педіатр, фізіотерапевт, сенсорний терапевт, логопед).</w:t>
      </w:r>
    </w:p>
    <w:p w:rsidR="00403E92" w:rsidRPr="009E734C" w:rsidRDefault="00403E92" w:rsidP="003E514A">
      <w:pPr>
        <w:shd w:val="clear" w:color="auto" w:fill="FFFFFF"/>
        <w:spacing w:after="0" w:line="240" w:lineRule="auto"/>
        <w:rPr>
          <w:rFonts w:ascii="Times New Roman" w:hAnsi="Times New Roman"/>
          <w:b/>
          <w:bCs/>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rPr>
          <w:rFonts w:ascii="Times New Roman" w:hAnsi="Times New Roman"/>
          <w:color w:val="333333"/>
          <w:sz w:val="21"/>
          <w:szCs w:val="21"/>
          <w:lang w:val="uk-UA" w:eastAsia="ru-RU"/>
        </w:rPr>
      </w:pPr>
      <w:r w:rsidRPr="009E734C">
        <w:rPr>
          <w:rFonts w:ascii="Times New Roman" w:hAnsi="Times New Roman"/>
          <w:b/>
          <w:bCs/>
          <w:color w:val="000000"/>
          <w:sz w:val="24"/>
          <w:szCs w:val="24"/>
          <w:bdr w:val="none" w:sz="0" w:space="0" w:color="auto" w:frame="1"/>
          <w:shd w:val="clear" w:color="auto" w:fill="FFFFFF"/>
          <w:lang w:val="uk-UA" w:eastAsia="ru-RU"/>
        </w:rPr>
        <w:t>Іграшки можна поділити на декілька груп по мірі того, як вони впливають на розвиток дитини.</w:t>
      </w:r>
    </w:p>
    <w:p w:rsidR="00403E92" w:rsidRPr="009E734C" w:rsidRDefault="00403E92" w:rsidP="003E514A">
      <w:pPr>
        <w:shd w:val="clear" w:color="auto" w:fill="FFFFFF"/>
        <w:spacing w:after="0" w:line="240" w:lineRule="auto"/>
        <w:jc w:val="center"/>
        <w:rPr>
          <w:rFonts w:ascii="Times New Roman" w:hAnsi="Times New Roman"/>
          <w:color w:val="333333"/>
          <w:sz w:val="21"/>
          <w:szCs w:val="21"/>
          <w:lang w:val="uk-UA" w:eastAsia="ru-RU"/>
        </w:rPr>
      </w:pPr>
      <w:r w:rsidRPr="009E734C">
        <w:rPr>
          <w:rFonts w:ascii="Times New Roman" w:hAnsi="Times New Roman"/>
          <w:b/>
          <w:bCs/>
          <w:color w:val="000000"/>
          <w:sz w:val="28"/>
          <w:szCs w:val="28"/>
          <w:bdr w:val="none" w:sz="0" w:space="0" w:color="auto" w:frame="1"/>
          <w:shd w:val="clear" w:color="auto" w:fill="FFFFFF"/>
          <w:lang w:val="uk-UA" w:eastAsia="ru-RU"/>
        </w:rPr>
        <w:t>Для сюжетно-рольових ігор</w:t>
      </w:r>
    </w:p>
    <w:p w:rsidR="00403E92" w:rsidRPr="009E734C" w:rsidRDefault="00403E92" w:rsidP="003E514A">
      <w:pPr>
        <w:shd w:val="clear" w:color="auto" w:fill="FFFFFF"/>
        <w:spacing w:after="0" w:line="240" w:lineRule="auto"/>
        <w:ind w:firstLine="708"/>
        <w:jc w:val="both"/>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Зазвичай дитина грається сама, їй складно знайти контакт з іншими дітьми чи дорослими. Дуже важко виявляти свої емоції, а також розрізняти емоції оточуючих. Використовуючи </w:t>
      </w:r>
      <w:hyperlink r:id="rId5" w:tgtFrame="_blank" w:history="1">
        <w:r w:rsidRPr="009E734C">
          <w:rPr>
            <w:rFonts w:ascii="Times New Roman" w:hAnsi="Times New Roman"/>
            <w:color w:val="000000"/>
            <w:sz w:val="24"/>
            <w:szCs w:val="24"/>
            <w:bdr w:val="none" w:sz="0" w:space="0" w:color="auto" w:frame="1"/>
            <w:shd w:val="clear" w:color="auto" w:fill="FFFFFF"/>
            <w:lang w:val="uk-UA" w:eastAsia="ru-RU"/>
          </w:rPr>
          <w:t>набори карток та постерів «Емоціїї. Почуття»</w:t>
        </w:r>
      </w:hyperlink>
      <w:r w:rsidRPr="009E734C">
        <w:rPr>
          <w:rFonts w:ascii="Times New Roman" w:hAnsi="Times New Roman"/>
          <w:color w:val="000000"/>
          <w:sz w:val="24"/>
          <w:szCs w:val="24"/>
          <w:bdr w:val="none" w:sz="0" w:space="0" w:color="auto" w:frame="1"/>
          <w:shd w:val="clear" w:color="auto" w:fill="FFFFFF"/>
          <w:lang w:val="uk-UA" w:eastAsia="ru-RU"/>
        </w:rPr>
        <w:t>, </w:t>
      </w:r>
      <w:hyperlink r:id="rId6" w:tgtFrame="_blank" w:history="1">
        <w:r w:rsidRPr="009E734C">
          <w:rPr>
            <w:rFonts w:ascii="Times New Roman" w:hAnsi="Times New Roman"/>
            <w:color w:val="000000"/>
            <w:sz w:val="24"/>
            <w:szCs w:val="24"/>
            <w:bdr w:val="none" w:sz="0" w:space="0" w:color="auto" w:frame="1"/>
            <w:shd w:val="clear" w:color="auto" w:fill="FFFFFF"/>
            <w:lang w:val="uk-UA" w:eastAsia="ru-RU"/>
          </w:rPr>
          <w:t>Карток за методикою Глена Домана</w:t>
        </w:r>
      </w:hyperlink>
      <w:r w:rsidRPr="009E734C">
        <w:rPr>
          <w:rFonts w:ascii="Times New Roman" w:hAnsi="Times New Roman"/>
          <w:color w:val="000000"/>
          <w:sz w:val="24"/>
          <w:szCs w:val="24"/>
          <w:bdr w:val="none" w:sz="0" w:space="0" w:color="auto" w:frame="1"/>
          <w:shd w:val="clear" w:color="auto" w:fill="FFFFFF"/>
          <w:lang w:val="uk-UA" w:eastAsia="ru-RU"/>
        </w:rPr>
        <w:t> ми вводимо систему альтернативної комунікації, яка послужить ланкою між невербальним і словесним спілкуванням. Дитина зможе висловити свою думку, а батьки та вчителі зрозуміють як вона почувається.</w:t>
      </w:r>
    </w:p>
    <w:p w:rsidR="00403E92" w:rsidRPr="009E734C" w:rsidRDefault="00403E92" w:rsidP="003E514A">
      <w:pPr>
        <w:shd w:val="clear" w:color="auto" w:fill="FFFFFF"/>
        <w:spacing w:after="0" w:line="240" w:lineRule="auto"/>
        <w:ind w:firstLine="708"/>
        <w:jc w:val="both"/>
        <w:rPr>
          <w:rFonts w:ascii="Times New Roman" w:hAnsi="Times New Roman"/>
          <w:color w:val="333333"/>
          <w:sz w:val="21"/>
          <w:szCs w:val="21"/>
          <w:lang w:val="uk-UA" w:eastAsia="ru-RU"/>
        </w:rPr>
      </w:pPr>
      <w:hyperlink r:id="rId7" w:tgtFrame="_blank" w:history="1">
        <w:r w:rsidRPr="009E734C">
          <w:rPr>
            <w:rFonts w:ascii="Times New Roman" w:hAnsi="Times New Roman"/>
            <w:color w:val="000000"/>
            <w:sz w:val="24"/>
            <w:szCs w:val="24"/>
            <w:bdr w:val="none" w:sz="0" w:space="0" w:color="auto" w:frame="1"/>
            <w:shd w:val="clear" w:color="auto" w:fill="FFFFFF"/>
            <w:lang w:val="uk-UA" w:eastAsia="ru-RU"/>
          </w:rPr>
          <w:t>Лялька – рукавичка </w:t>
        </w:r>
      </w:hyperlink>
      <w:r w:rsidRPr="009E734C">
        <w:rPr>
          <w:rFonts w:ascii="Times New Roman" w:hAnsi="Times New Roman"/>
          <w:color w:val="000000"/>
          <w:sz w:val="24"/>
          <w:szCs w:val="24"/>
          <w:bdr w:val="none" w:sz="0" w:space="0" w:color="auto" w:frame="1"/>
          <w:shd w:val="clear" w:color="auto" w:fill="FFFFFF"/>
          <w:lang w:val="uk-UA" w:eastAsia="ru-RU"/>
        </w:rPr>
        <w:t>спонукає до гри та діалогу, допоможе налагодити контакт.</w:t>
      </w:r>
      <w:r w:rsidRPr="009E734C">
        <w:rPr>
          <w:rFonts w:ascii="Times New Roman" w:hAnsi="Times New Roman"/>
          <w:color w:val="000000"/>
          <w:bdr w:val="none" w:sz="0" w:space="0" w:color="auto" w:frame="1"/>
          <w:shd w:val="clear" w:color="auto" w:fill="FFFFFF"/>
          <w:lang w:val="uk-UA" w:eastAsia="ru-RU"/>
        </w:rPr>
        <w:t> </w:t>
      </w:r>
      <w:r>
        <w:rPr>
          <w:noProof/>
          <w:lang w:eastAsia="ru-RU"/>
        </w:rPr>
      </w:r>
      <w:r w:rsidRPr="00AD13BF">
        <w:rPr>
          <w:rFonts w:ascii="Times New Roman" w:hAnsi="Times New Roman"/>
          <w:noProof/>
          <w:color w:val="000000"/>
          <w:lang w:val="uk-UA" w:eastAsia="uk-UA"/>
        </w:rPr>
        <w:pict>
          <v:rect id="AutoShape 4" o:spid="_x0000_s1026" alt="https://inkluzia.com.ua/content/uploads/images/detskie_emotsii_650x334.jpg" style="width:24pt;height:24pt;visibility:visible;mso-position-horizontal-relative:char;mso-position-vertical-relative:line" filled="f" stroked="f">
            <o:lock v:ext="edit" aspectratio="t"/>
            <w10:anchorlock/>
          </v:rect>
        </w:pict>
      </w:r>
    </w:p>
    <w:p w:rsidR="00403E92" w:rsidRPr="009E734C" w:rsidRDefault="00403E92" w:rsidP="003E514A">
      <w:pPr>
        <w:shd w:val="clear" w:color="auto" w:fill="FFFFFF"/>
        <w:spacing w:after="0" w:line="240" w:lineRule="auto"/>
        <w:jc w:val="both"/>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Такі іграшки рекомендують застосовувати для проведення корекційно-розвиткових занять з психологом, дефектологом, логопедом. Також можна використовувати вдома, на прогулянці, в поїздках.</w:t>
      </w:r>
    </w:p>
    <w:p w:rsidR="00403E92" w:rsidRPr="009E734C" w:rsidRDefault="00403E92" w:rsidP="003E514A">
      <w:pPr>
        <w:shd w:val="clear" w:color="auto" w:fill="FFFFFF"/>
        <w:spacing w:after="0" w:line="240" w:lineRule="auto"/>
        <w:jc w:val="center"/>
        <w:rPr>
          <w:rFonts w:ascii="Times New Roman" w:hAnsi="Times New Roman"/>
          <w:color w:val="333333"/>
          <w:sz w:val="21"/>
          <w:szCs w:val="21"/>
          <w:lang w:val="uk-UA" w:eastAsia="ru-RU"/>
        </w:rPr>
      </w:pPr>
      <w:r w:rsidRPr="009E734C">
        <w:rPr>
          <w:rFonts w:ascii="Times New Roman" w:hAnsi="Times New Roman"/>
          <w:b/>
          <w:bCs/>
          <w:color w:val="000000"/>
          <w:sz w:val="28"/>
          <w:szCs w:val="28"/>
          <w:bdr w:val="none" w:sz="0" w:space="0" w:color="auto" w:frame="1"/>
          <w:shd w:val="clear" w:color="auto" w:fill="FFFFFF"/>
          <w:lang w:val="uk-UA" w:eastAsia="ru-RU"/>
        </w:rPr>
        <w:t>Для стереотипних ігор</w:t>
      </w:r>
    </w:p>
    <w:p w:rsidR="00403E92" w:rsidRPr="009E734C" w:rsidRDefault="00403E92" w:rsidP="003E514A">
      <w:pPr>
        <w:shd w:val="clear" w:color="auto" w:fill="FFFFFF"/>
        <w:spacing w:after="0" w:line="240" w:lineRule="auto"/>
        <w:ind w:firstLine="708"/>
        <w:jc w:val="both"/>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Складання деталей в один ряд, повторюваність дій з предметами, сортування по кольорах, розмірах – це улюблені заняття дітей аутистів. Тут стануть в пригоді </w:t>
      </w:r>
      <w:hyperlink r:id="rId8" w:tgtFrame="_blank" w:history="1">
        <w:r w:rsidRPr="009E734C">
          <w:rPr>
            <w:rFonts w:ascii="Times New Roman" w:hAnsi="Times New Roman"/>
            <w:color w:val="000000"/>
            <w:sz w:val="24"/>
            <w:szCs w:val="24"/>
            <w:bdr w:val="none" w:sz="0" w:space="0" w:color="auto" w:frame="1"/>
            <w:shd w:val="clear" w:color="auto" w:fill="FFFFFF"/>
            <w:lang w:val="uk-UA" w:eastAsia="ru-RU"/>
          </w:rPr>
          <w:t>конструктори</w:t>
        </w:r>
      </w:hyperlink>
      <w:r w:rsidRPr="009E734C">
        <w:rPr>
          <w:rFonts w:ascii="Times New Roman" w:hAnsi="Times New Roman"/>
          <w:color w:val="000000"/>
          <w:sz w:val="24"/>
          <w:szCs w:val="24"/>
          <w:bdr w:val="none" w:sz="0" w:space="0" w:color="auto" w:frame="1"/>
          <w:shd w:val="clear" w:color="auto" w:fill="FFFFFF"/>
          <w:lang w:val="uk-UA" w:eastAsia="ru-RU"/>
        </w:rPr>
        <w:t> та </w:t>
      </w:r>
      <w:hyperlink r:id="rId9" w:tgtFrame="_blank" w:history="1">
        <w:r w:rsidRPr="009E734C">
          <w:rPr>
            <w:rFonts w:ascii="Times New Roman" w:hAnsi="Times New Roman"/>
            <w:color w:val="000000"/>
            <w:sz w:val="24"/>
            <w:szCs w:val="24"/>
            <w:bdr w:val="none" w:sz="0" w:space="0" w:color="auto" w:frame="1"/>
            <w:shd w:val="clear" w:color="auto" w:fill="FFFFFF"/>
            <w:lang w:val="uk-UA" w:eastAsia="ru-RU"/>
          </w:rPr>
          <w:t>кубики</w:t>
        </w:r>
      </w:hyperlink>
      <w:r w:rsidRPr="009E734C">
        <w:rPr>
          <w:rFonts w:ascii="Times New Roman" w:hAnsi="Times New Roman"/>
          <w:color w:val="000000"/>
          <w:sz w:val="24"/>
          <w:szCs w:val="24"/>
          <w:bdr w:val="none" w:sz="0" w:space="0" w:color="auto" w:frame="1"/>
          <w:shd w:val="clear" w:color="auto" w:fill="FFFFFF"/>
          <w:lang w:val="uk-UA" w:eastAsia="ru-RU"/>
        </w:rPr>
        <w:t>. Тільки не потрібно перевантажувати дитину великою кількістю деталей. Нехай їх буде декілька, але якісних, екологічно чистих і безпечних, приємних на дотик та не надто яскравого кольору.</w:t>
      </w:r>
    </w:p>
    <w:p w:rsidR="00403E92" w:rsidRPr="009E734C" w:rsidRDefault="00403E92" w:rsidP="003E514A">
      <w:pPr>
        <w:shd w:val="clear" w:color="auto" w:fill="FFFFFF"/>
        <w:spacing w:after="0" w:line="240" w:lineRule="auto"/>
        <w:rPr>
          <w:rFonts w:ascii="Times New Roman" w:hAnsi="Times New Roman"/>
          <w:color w:val="333333"/>
          <w:sz w:val="21"/>
          <w:szCs w:val="21"/>
          <w:lang w:val="uk-UA" w:eastAsia="ru-RU"/>
        </w:rPr>
      </w:pPr>
      <w:r>
        <w:rPr>
          <w:noProof/>
          <w:lang w:eastAsia="ru-RU"/>
        </w:rPr>
      </w:r>
      <w:r w:rsidRPr="00AD13BF">
        <w:rPr>
          <w:rFonts w:ascii="Times New Roman" w:hAnsi="Times New Roman"/>
          <w:noProof/>
          <w:color w:val="000000"/>
          <w:sz w:val="24"/>
          <w:szCs w:val="24"/>
          <w:lang w:val="uk-UA" w:eastAsia="uk-UA"/>
        </w:rPr>
        <w:pict>
          <v:rect id="AutoShape 5" o:spid="_x0000_s1027" alt="https://inkluzia.com.ua/content/uploads/images/autism-child-early-diagnosis-signs-intervention-asd-american-autism-association-blog.jpg" style="width:24pt;height:24pt;visibility:visible;mso-position-horizontal-relative:char;mso-position-vertical-relative:line" filled="f" stroked="f">
            <o:lock v:ext="edit" aspectratio="t"/>
            <w10:anchorlock/>
          </v:rect>
        </w:pict>
      </w:r>
    </w:p>
    <w:p w:rsidR="00403E92" w:rsidRPr="009E734C" w:rsidRDefault="00403E92" w:rsidP="003E514A">
      <w:pPr>
        <w:shd w:val="clear" w:color="auto" w:fill="FFFFFF"/>
        <w:spacing w:after="0" w:line="240" w:lineRule="auto"/>
        <w:jc w:val="both"/>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Стереотипні ігри допомагають подолати стрес, роздратованість, заспокоюють та розслабляють.</w:t>
      </w:r>
      <w:r w:rsidRPr="009E734C">
        <w:rPr>
          <w:rFonts w:ascii="Times New Roman" w:hAnsi="Times New Roman"/>
          <w:color w:val="333333"/>
          <w:sz w:val="21"/>
          <w:szCs w:val="21"/>
          <w:lang w:val="uk-UA" w:eastAsia="ru-RU"/>
        </w:rPr>
        <w:t xml:space="preserve"> </w:t>
      </w:r>
      <w:r w:rsidRPr="009E734C">
        <w:rPr>
          <w:rFonts w:ascii="Times New Roman" w:hAnsi="Times New Roman"/>
          <w:color w:val="000000"/>
          <w:sz w:val="24"/>
          <w:szCs w:val="24"/>
          <w:bdr w:val="none" w:sz="0" w:space="0" w:color="auto" w:frame="1"/>
          <w:shd w:val="clear" w:color="auto" w:fill="FFFFFF"/>
          <w:lang w:val="uk-UA" w:eastAsia="ru-RU"/>
        </w:rPr>
        <w:t>Цю ж саму функцію беруть на себе іграшки антистрес. Це можуть бути різноманітні </w:t>
      </w:r>
      <w:hyperlink r:id="rId10" w:tgtFrame="_blank" w:history="1">
        <w:r w:rsidRPr="009E734C">
          <w:rPr>
            <w:rFonts w:ascii="Times New Roman" w:hAnsi="Times New Roman"/>
            <w:color w:val="000000"/>
            <w:sz w:val="24"/>
            <w:szCs w:val="24"/>
            <w:bdr w:val="none" w:sz="0" w:space="0" w:color="auto" w:frame="1"/>
            <w:shd w:val="clear" w:color="auto" w:fill="FFFFFF"/>
            <w:lang w:val="uk-UA" w:eastAsia="ru-RU"/>
          </w:rPr>
          <w:t>м’ячики</w:t>
        </w:r>
      </w:hyperlink>
      <w:r w:rsidRPr="009E734C">
        <w:rPr>
          <w:rFonts w:ascii="Times New Roman" w:hAnsi="Times New Roman"/>
          <w:color w:val="000000"/>
          <w:sz w:val="24"/>
          <w:szCs w:val="24"/>
          <w:bdr w:val="none" w:sz="0" w:space="0" w:color="auto" w:frame="1"/>
          <w:shd w:val="clear" w:color="auto" w:fill="FFFFFF"/>
          <w:lang w:val="uk-UA" w:eastAsia="ru-RU"/>
        </w:rPr>
        <w:t>, кубики, кільця, браслети, </w:t>
      </w:r>
      <w:hyperlink r:id="rId11" w:tgtFrame="_blank" w:history="1">
        <w:r w:rsidRPr="009E734C">
          <w:rPr>
            <w:rFonts w:ascii="Times New Roman" w:hAnsi="Times New Roman"/>
            <w:color w:val="000000"/>
            <w:sz w:val="24"/>
            <w:szCs w:val="24"/>
            <w:bdr w:val="none" w:sz="0" w:space="0" w:color="auto" w:frame="1"/>
            <w:shd w:val="clear" w:color="auto" w:fill="FFFFFF"/>
            <w:lang w:val="uk-UA" w:eastAsia="ru-RU"/>
          </w:rPr>
          <w:t>жувальні підвіски</w:t>
        </w:r>
      </w:hyperlink>
      <w:r w:rsidRPr="009E734C">
        <w:rPr>
          <w:rFonts w:ascii="Times New Roman" w:hAnsi="Times New Roman"/>
          <w:color w:val="000000"/>
          <w:sz w:val="24"/>
          <w:szCs w:val="24"/>
          <w:bdr w:val="none" w:sz="0" w:space="0" w:color="auto" w:frame="1"/>
          <w:shd w:val="clear" w:color="auto" w:fill="FFFFFF"/>
          <w:lang w:val="uk-UA" w:eastAsia="ru-RU"/>
        </w:rPr>
        <w:t> чи </w:t>
      </w:r>
      <w:hyperlink r:id="rId12" w:tgtFrame="_blank" w:history="1">
        <w:r w:rsidRPr="009E734C">
          <w:rPr>
            <w:rFonts w:ascii="Times New Roman" w:hAnsi="Times New Roman"/>
            <w:color w:val="000000"/>
            <w:sz w:val="24"/>
            <w:szCs w:val="24"/>
            <w:bdr w:val="none" w:sz="0" w:space="0" w:color="auto" w:frame="1"/>
            <w:shd w:val="clear" w:color="auto" w:fill="FFFFFF"/>
            <w:lang w:val="uk-UA" w:eastAsia="ru-RU"/>
          </w:rPr>
          <w:t>наконечники до олівця</w:t>
        </w:r>
      </w:hyperlink>
      <w:r w:rsidRPr="009E734C">
        <w:rPr>
          <w:rFonts w:ascii="Times New Roman" w:hAnsi="Times New Roman"/>
          <w:color w:val="000000"/>
          <w:sz w:val="24"/>
          <w:szCs w:val="24"/>
          <w:bdr w:val="none" w:sz="0" w:space="0" w:color="auto" w:frame="1"/>
          <w:shd w:val="clear" w:color="auto" w:fill="FFFFFF"/>
          <w:lang w:val="uk-UA" w:eastAsia="ru-RU"/>
        </w:rPr>
        <w:t> та ін. Вони допоможуть сконцентруватись і зосередитись під час занять.</w:t>
      </w:r>
    </w:p>
    <w:p w:rsidR="00403E92" w:rsidRPr="009E734C" w:rsidRDefault="00403E92" w:rsidP="003E514A">
      <w:pPr>
        <w:shd w:val="clear" w:color="auto" w:fill="FFFFFF"/>
        <w:spacing w:after="0" w:line="240" w:lineRule="auto"/>
        <w:jc w:val="center"/>
        <w:rPr>
          <w:rFonts w:ascii="Times New Roman" w:hAnsi="Times New Roman"/>
          <w:b/>
          <w:bCs/>
          <w:color w:val="000000"/>
          <w:sz w:val="28"/>
          <w:szCs w:val="28"/>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jc w:val="center"/>
        <w:rPr>
          <w:rFonts w:ascii="Times New Roman" w:hAnsi="Times New Roman"/>
          <w:color w:val="333333"/>
          <w:sz w:val="21"/>
          <w:szCs w:val="21"/>
          <w:lang w:val="uk-UA" w:eastAsia="ru-RU"/>
        </w:rPr>
      </w:pPr>
      <w:r w:rsidRPr="009E734C">
        <w:rPr>
          <w:rFonts w:ascii="Times New Roman" w:hAnsi="Times New Roman"/>
          <w:b/>
          <w:bCs/>
          <w:color w:val="000000"/>
          <w:sz w:val="28"/>
          <w:szCs w:val="28"/>
          <w:bdr w:val="none" w:sz="0" w:space="0" w:color="auto" w:frame="1"/>
          <w:shd w:val="clear" w:color="auto" w:fill="FFFFFF"/>
          <w:lang w:val="uk-UA" w:eastAsia="ru-RU"/>
        </w:rPr>
        <w:t>Для дрібної моторики, дидактика</w:t>
      </w:r>
    </w:p>
    <w:p w:rsidR="00403E92" w:rsidRPr="009E734C" w:rsidRDefault="00403E92" w:rsidP="003E514A">
      <w:pPr>
        <w:shd w:val="clear" w:color="auto" w:fill="FFFFFF"/>
        <w:spacing w:after="0" w:line="240" w:lineRule="auto"/>
        <w:ind w:firstLine="708"/>
        <w:jc w:val="both"/>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Розвиток дрібної моторики рук, тактильних відчуттів є надзвичайно важливим, такі іграшки дають всебічний розвиток.</w:t>
      </w:r>
      <w:r w:rsidRPr="009E734C">
        <w:rPr>
          <w:rFonts w:ascii="Times New Roman" w:hAnsi="Times New Roman"/>
          <w:color w:val="333333"/>
          <w:sz w:val="21"/>
          <w:szCs w:val="21"/>
          <w:lang w:val="uk-UA" w:eastAsia="ru-RU"/>
        </w:rPr>
        <w:t xml:space="preserve"> </w:t>
      </w:r>
      <w:r w:rsidRPr="009E734C">
        <w:rPr>
          <w:rFonts w:ascii="Times New Roman" w:hAnsi="Times New Roman"/>
          <w:color w:val="000000"/>
          <w:sz w:val="24"/>
          <w:szCs w:val="24"/>
          <w:bdr w:val="none" w:sz="0" w:space="0" w:color="auto" w:frame="1"/>
          <w:shd w:val="clear" w:color="auto" w:fill="FFFFFF"/>
          <w:lang w:val="uk-UA" w:eastAsia="ru-RU"/>
        </w:rPr>
        <w:t>Є для різних вікових категорій. Наприклад, </w:t>
      </w:r>
      <w:hyperlink r:id="rId13" w:tgtFrame="_blank" w:history="1">
        <w:r w:rsidRPr="009E734C">
          <w:rPr>
            <w:rFonts w:ascii="Times New Roman" w:hAnsi="Times New Roman"/>
            <w:color w:val="000000"/>
            <w:sz w:val="24"/>
            <w:szCs w:val="24"/>
            <w:bdr w:val="none" w:sz="0" w:space="0" w:color="auto" w:frame="1"/>
            <w:shd w:val="clear" w:color="auto" w:fill="FFFFFF"/>
            <w:lang w:val="uk-UA" w:eastAsia="ru-RU"/>
          </w:rPr>
          <w:t>грашки хустинки</w:t>
        </w:r>
      </w:hyperlink>
      <w:r w:rsidRPr="009E734C">
        <w:rPr>
          <w:rFonts w:ascii="Times New Roman" w:hAnsi="Times New Roman"/>
          <w:color w:val="000000"/>
          <w:sz w:val="24"/>
          <w:szCs w:val="24"/>
          <w:bdr w:val="none" w:sz="0" w:space="0" w:color="auto" w:frame="1"/>
          <w:shd w:val="clear" w:color="auto" w:fill="FFFFFF"/>
          <w:lang w:val="uk-UA" w:eastAsia="ru-RU"/>
        </w:rPr>
        <w:t>, </w:t>
      </w:r>
      <w:hyperlink r:id="rId14" w:tgtFrame="_blank" w:history="1">
        <w:r w:rsidRPr="009E734C">
          <w:rPr>
            <w:rFonts w:ascii="Times New Roman" w:hAnsi="Times New Roman"/>
            <w:color w:val="000000"/>
            <w:sz w:val="24"/>
            <w:szCs w:val="24"/>
            <w:bdr w:val="none" w:sz="0" w:space="0" w:color="auto" w:frame="1"/>
            <w:shd w:val="clear" w:color="auto" w:fill="FFFFFF"/>
            <w:lang w:val="uk-UA" w:eastAsia="ru-RU"/>
          </w:rPr>
          <w:t>м’які книжечки</w:t>
        </w:r>
      </w:hyperlink>
      <w:r w:rsidRPr="009E734C">
        <w:rPr>
          <w:rFonts w:ascii="Times New Roman" w:hAnsi="Times New Roman"/>
          <w:color w:val="000000"/>
          <w:sz w:val="24"/>
          <w:szCs w:val="24"/>
          <w:bdr w:val="none" w:sz="0" w:space="0" w:color="auto" w:frame="1"/>
          <w:shd w:val="clear" w:color="auto" w:fill="FFFFFF"/>
          <w:lang w:val="uk-UA" w:eastAsia="ru-RU"/>
        </w:rPr>
        <w:t> підійдуть для найменших карапузів, а старші можуть вивчати лічбу та алфавіт з </w:t>
      </w:r>
      <w:hyperlink r:id="rId15" w:tgtFrame="_blank" w:history="1">
        <w:r w:rsidRPr="009E734C">
          <w:rPr>
            <w:rFonts w:ascii="Times New Roman" w:hAnsi="Times New Roman"/>
            <w:color w:val="000000"/>
            <w:sz w:val="24"/>
            <w:szCs w:val="24"/>
            <w:bdr w:val="none" w:sz="0" w:space="0" w:color="auto" w:frame="1"/>
            <w:shd w:val="clear" w:color="auto" w:fill="FFFFFF"/>
            <w:lang w:val="uk-UA" w:eastAsia="ru-RU"/>
          </w:rPr>
          <w:t>м’якими цифрами</w:t>
        </w:r>
      </w:hyperlink>
      <w:r w:rsidRPr="009E734C">
        <w:rPr>
          <w:rFonts w:ascii="Times New Roman" w:hAnsi="Times New Roman"/>
          <w:color w:val="000000"/>
          <w:sz w:val="24"/>
          <w:szCs w:val="24"/>
          <w:bdr w:val="none" w:sz="0" w:space="0" w:color="auto" w:frame="1"/>
          <w:shd w:val="clear" w:color="auto" w:fill="FFFFFF"/>
          <w:lang w:val="uk-UA" w:eastAsia="ru-RU"/>
        </w:rPr>
        <w:t> та </w:t>
      </w:r>
      <w:hyperlink r:id="rId16" w:tgtFrame="_blank" w:history="1">
        <w:r w:rsidRPr="009E734C">
          <w:rPr>
            <w:rFonts w:ascii="Times New Roman" w:hAnsi="Times New Roman"/>
            <w:color w:val="000000"/>
            <w:sz w:val="24"/>
            <w:szCs w:val="24"/>
            <w:bdr w:val="none" w:sz="0" w:space="0" w:color="auto" w:frame="1"/>
            <w:shd w:val="clear" w:color="auto" w:fill="FFFFFF"/>
            <w:lang w:val="uk-UA" w:eastAsia="ru-RU"/>
          </w:rPr>
          <w:t>буквами</w:t>
        </w:r>
      </w:hyperlink>
      <w:r w:rsidRPr="009E734C">
        <w:rPr>
          <w:rFonts w:ascii="Times New Roman" w:hAnsi="Times New Roman"/>
          <w:color w:val="000000"/>
          <w:sz w:val="24"/>
          <w:szCs w:val="24"/>
          <w:bdr w:val="none" w:sz="0" w:space="0" w:color="auto" w:frame="1"/>
          <w:shd w:val="clear" w:color="auto" w:fill="FFFFFF"/>
          <w:lang w:val="uk-UA" w:eastAsia="ru-RU"/>
        </w:rPr>
        <w:t>.</w:t>
      </w:r>
    </w:p>
    <w:p w:rsidR="00403E92" w:rsidRPr="009E734C" w:rsidRDefault="00403E92" w:rsidP="003E514A">
      <w:pPr>
        <w:shd w:val="clear" w:color="auto" w:fill="FFFFFF"/>
        <w:spacing w:after="0" w:line="240" w:lineRule="auto"/>
        <w:ind w:firstLine="708"/>
        <w:jc w:val="both"/>
        <w:rPr>
          <w:rFonts w:ascii="Times New Roman" w:hAnsi="Times New Roman"/>
          <w:color w:val="333333"/>
          <w:sz w:val="21"/>
          <w:szCs w:val="21"/>
          <w:lang w:val="uk-UA" w:eastAsia="ru-RU"/>
        </w:rPr>
      </w:pPr>
      <w:r w:rsidRPr="009E734C">
        <w:rPr>
          <w:rFonts w:ascii="Times New Roman" w:hAnsi="Times New Roman"/>
          <w:color w:val="000000"/>
          <w:sz w:val="24"/>
          <w:szCs w:val="24"/>
          <w:bdr w:val="none" w:sz="0" w:space="0" w:color="auto" w:frame="1"/>
          <w:shd w:val="clear" w:color="auto" w:fill="FFFFFF"/>
          <w:lang w:val="uk-UA" w:eastAsia="ru-RU"/>
        </w:rPr>
        <w:t>Останнім часом дуже популярними стали </w:t>
      </w:r>
      <w:hyperlink r:id="rId17" w:tgtFrame="_blank" w:history="1">
        <w:r w:rsidRPr="009E734C">
          <w:rPr>
            <w:rFonts w:ascii="Times New Roman" w:hAnsi="Times New Roman"/>
            <w:color w:val="000000"/>
            <w:sz w:val="24"/>
            <w:szCs w:val="24"/>
            <w:bdr w:val="none" w:sz="0" w:space="0" w:color="auto" w:frame="1"/>
            <w:shd w:val="clear" w:color="auto" w:fill="FFFFFF"/>
            <w:lang w:val="uk-UA" w:eastAsia="ru-RU"/>
          </w:rPr>
          <w:t>Бізіборди</w:t>
        </w:r>
      </w:hyperlink>
      <w:r w:rsidRPr="009E734C">
        <w:rPr>
          <w:rFonts w:ascii="Times New Roman" w:hAnsi="Times New Roman"/>
          <w:color w:val="000000"/>
          <w:sz w:val="24"/>
          <w:szCs w:val="24"/>
          <w:bdr w:val="none" w:sz="0" w:space="0" w:color="auto" w:frame="1"/>
          <w:shd w:val="clear" w:color="auto" w:fill="FFFFFF"/>
          <w:lang w:val="uk-UA" w:eastAsia="ru-RU"/>
        </w:rPr>
        <w:t>. Вони завоювали увагу діток. Мають різну комплектацію. З їх допомогою дитина розвиває велику кількість навичок. Як показала практика, з часом, діти не втрачають цікавість до цієї іграшки.</w:t>
      </w:r>
      <w:r w:rsidRPr="009E734C">
        <w:rPr>
          <w:rFonts w:ascii="Times New Roman" w:hAnsi="Times New Roman"/>
          <w:color w:val="333333"/>
          <w:sz w:val="21"/>
          <w:szCs w:val="21"/>
          <w:lang w:val="uk-UA" w:eastAsia="ru-RU"/>
        </w:rPr>
        <w:t xml:space="preserve"> </w:t>
      </w:r>
      <w:r w:rsidRPr="009E734C">
        <w:rPr>
          <w:rFonts w:ascii="Times New Roman" w:hAnsi="Times New Roman"/>
          <w:color w:val="000000"/>
          <w:sz w:val="24"/>
          <w:szCs w:val="24"/>
          <w:bdr w:val="none" w:sz="0" w:space="0" w:color="auto" w:frame="1"/>
          <w:shd w:val="clear" w:color="auto" w:fill="FFFFFF"/>
          <w:lang w:val="uk-UA" w:eastAsia="ru-RU"/>
        </w:rPr>
        <w:t>Також малюки полюбляють складати </w:t>
      </w:r>
      <w:hyperlink r:id="rId18" w:tgtFrame="_blank" w:history="1">
        <w:r w:rsidRPr="009E734C">
          <w:rPr>
            <w:rFonts w:ascii="Times New Roman" w:hAnsi="Times New Roman"/>
            <w:color w:val="000000"/>
            <w:sz w:val="24"/>
            <w:szCs w:val="24"/>
            <w:bdr w:val="none" w:sz="0" w:space="0" w:color="auto" w:frame="1"/>
            <w:shd w:val="clear" w:color="auto" w:fill="FFFFFF"/>
            <w:lang w:val="uk-UA" w:eastAsia="ru-RU"/>
          </w:rPr>
          <w:t>пазли</w:t>
        </w:r>
      </w:hyperlink>
      <w:r w:rsidRPr="009E734C">
        <w:rPr>
          <w:rFonts w:ascii="Times New Roman" w:hAnsi="Times New Roman"/>
          <w:color w:val="000000"/>
          <w:sz w:val="24"/>
          <w:szCs w:val="24"/>
          <w:bdr w:val="none" w:sz="0" w:space="0" w:color="auto" w:frame="1"/>
          <w:shd w:val="clear" w:color="auto" w:fill="FFFFFF"/>
          <w:lang w:val="uk-UA" w:eastAsia="ru-RU"/>
        </w:rPr>
        <w:t> та </w:t>
      </w:r>
      <w:hyperlink r:id="rId19" w:tgtFrame="_blank" w:history="1">
        <w:r w:rsidRPr="009E734C">
          <w:rPr>
            <w:rFonts w:ascii="Times New Roman" w:hAnsi="Times New Roman"/>
            <w:color w:val="000000"/>
            <w:sz w:val="24"/>
            <w:szCs w:val="24"/>
            <w:bdr w:val="none" w:sz="0" w:space="0" w:color="auto" w:frame="1"/>
            <w:shd w:val="clear" w:color="auto" w:fill="FFFFFF"/>
            <w:lang w:val="uk-UA" w:eastAsia="ru-RU"/>
          </w:rPr>
          <w:t>мозаїки</w:t>
        </w:r>
      </w:hyperlink>
      <w:r w:rsidRPr="009E734C">
        <w:rPr>
          <w:rFonts w:ascii="Times New Roman" w:hAnsi="Times New Roman"/>
          <w:color w:val="000000"/>
          <w:sz w:val="24"/>
          <w:szCs w:val="24"/>
          <w:bdr w:val="none" w:sz="0" w:space="0" w:color="auto" w:frame="1"/>
          <w:shd w:val="clear" w:color="auto" w:fill="FFFFFF"/>
          <w:lang w:val="uk-UA" w:eastAsia="ru-RU"/>
        </w:rPr>
        <w:t>. До речі, саме пазли вважаються символом аутизму.</w:t>
      </w:r>
    </w:p>
    <w:p w:rsidR="00403E92" w:rsidRPr="009E734C" w:rsidRDefault="00403E92" w:rsidP="003E514A">
      <w:pPr>
        <w:shd w:val="clear" w:color="auto" w:fill="FFFFFF"/>
        <w:spacing w:after="0" w:line="240" w:lineRule="auto"/>
        <w:rPr>
          <w:rFonts w:ascii="Times New Roman" w:hAnsi="Times New Roman"/>
          <w:b/>
          <w:bCs/>
          <w:color w:val="000000"/>
          <w:sz w:val="28"/>
          <w:szCs w:val="28"/>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jc w:val="center"/>
        <w:rPr>
          <w:rFonts w:ascii="Times New Roman" w:hAnsi="Times New Roman"/>
          <w:color w:val="333333"/>
          <w:sz w:val="21"/>
          <w:szCs w:val="21"/>
          <w:lang w:val="uk-UA" w:eastAsia="ru-RU"/>
        </w:rPr>
      </w:pPr>
      <w:r w:rsidRPr="009E734C">
        <w:rPr>
          <w:rFonts w:ascii="Times New Roman" w:hAnsi="Times New Roman"/>
          <w:b/>
          <w:bCs/>
          <w:color w:val="000000"/>
          <w:sz w:val="28"/>
          <w:szCs w:val="28"/>
          <w:bdr w:val="none" w:sz="0" w:space="0" w:color="auto" w:frame="1"/>
          <w:shd w:val="clear" w:color="auto" w:fill="FFFFFF"/>
          <w:lang w:val="uk-UA" w:eastAsia="ru-RU"/>
        </w:rPr>
        <w:t>Книги</w:t>
      </w: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r w:rsidRPr="009E734C">
        <w:rPr>
          <w:rFonts w:ascii="Times New Roman" w:hAnsi="Times New Roman"/>
          <w:color w:val="000000"/>
          <w:sz w:val="24"/>
          <w:szCs w:val="24"/>
          <w:bdr w:val="none" w:sz="0" w:space="0" w:color="auto" w:frame="1"/>
          <w:shd w:val="clear" w:color="auto" w:fill="FFFFFF"/>
          <w:lang w:val="uk-UA" w:eastAsia="ru-RU"/>
        </w:rPr>
        <w:t>В ігровий процес можна залучати книги з піктограмами. Книги: </w:t>
      </w:r>
      <w:hyperlink r:id="rId20" w:tgtFrame="_blank" w:history="1">
        <w:r w:rsidRPr="009E734C">
          <w:rPr>
            <w:rFonts w:ascii="Times New Roman" w:hAnsi="Times New Roman"/>
            <w:color w:val="000000"/>
            <w:sz w:val="24"/>
            <w:szCs w:val="24"/>
            <w:bdr w:val="none" w:sz="0" w:space="0" w:color="auto" w:frame="1"/>
            <w:shd w:val="clear" w:color="auto" w:fill="FFFFFF"/>
            <w:lang w:val="uk-UA" w:eastAsia="ru-RU"/>
          </w:rPr>
          <w:t>«Марійка захворіла»,</w:t>
        </w:r>
      </w:hyperlink>
      <w:r w:rsidRPr="009E734C">
        <w:rPr>
          <w:rFonts w:ascii="Times New Roman" w:hAnsi="Times New Roman"/>
          <w:color w:val="000000"/>
          <w:sz w:val="24"/>
          <w:szCs w:val="24"/>
          <w:bdr w:val="none" w:sz="0" w:space="0" w:color="auto" w:frame="1"/>
          <w:shd w:val="clear" w:color="auto" w:fill="FFFFFF"/>
          <w:lang w:val="uk-UA" w:eastAsia="ru-RU"/>
        </w:rPr>
        <w:t> </w:t>
      </w:r>
      <w:hyperlink r:id="rId21" w:tgtFrame="_blank" w:history="1">
        <w:r w:rsidRPr="009E734C">
          <w:rPr>
            <w:rFonts w:ascii="Times New Roman" w:hAnsi="Times New Roman"/>
            <w:color w:val="000000"/>
            <w:sz w:val="24"/>
            <w:szCs w:val="24"/>
            <w:bdr w:val="none" w:sz="0" w:space="0" w:color="auto" w:frame="1"/>
            <w:shd w:val="clear" w:color="auto" w:fill="FFFFFF"/>
            <w:lang w:val="uk-UA" w:eastAsia="ru-RU"/>
          </w:rPr>
          <w:t>«Білосніжка»</w:t>
        </w:r>
      </w:hyperlink>
      <w:r w:rsidRPr="009E734C">
        <w:rPr>
          <w:rFonts w:ascii="Times New Roman" w:hAnsi="Times New Roman"/>
          <w:color w:val="000000"/>
          <w:sz w:val="24"/>
          <w:szCs w:val="24"/>
          <w:bdr w:val="none" w:sz="0" w:space="0" w:color="auto" w:frame="1"/>
          <w:shd w:val="clear" w:color="auto" w:fill="FFFFFF"/>
          <w:lang w:val="uk-UA" w:eastAsia="ru-RU"/>
        </w:rPr>
        <w:t>, </w:t>
      </w:r>
      <w:hyperlink r:id="rId22" w:tgtFrame="_blank" w:history="1">
        <w:r w:rsidRPr="009E734C">
          <w:rPr>
            <w:rFonts w:ascii="Times New Roman" w:hAnsi="Times New Roman"/>
            <w:color w:val="000000"/>
            <w:sz w:val="24"/>
            <w:szCs w:val="24"/>
            <w:bdr w:val="none" w:sz="0" w:space="0" w:color="auto" w:frame="1"/>
            <w:shd w:val="clear" w:color="auto" w:fill="FFFFFF"/>
            <w:lang w:val="uk-UA" w:eastAsia="ru-RU"/>
          </w:rPr>
          <w:t>«Зоопарк»</w:t>
        </w:r>
      </w:hyperlink>
      <w:r w:rsidRPr="009E734C">
        <w:rPr>
          <w:rFonts w:ascii="Times New Roman" w:hAnsi="Times New Roman"/>
          <w:color w:val="000000"/>
          <w:sz w:val="24"/>
          <w:szCs w:val="24"/>
          <w:bdr w:val="none" w:sz="0" w:space="0" w:color="auto" w:frame="1"/>
          <w:shd w:val="clear" w:color="auto" w:fill="FFFFFF"/>
          <w:lang w:val="uk-UA" w:eastAsia="ru-RU"/>
        </w:rPr>
        <w:t> створені спеціально для дітей, які мають труднощі з розумінням тексту.</w:t>
      </w:r>
      <w:r w:rsidRPr="009E734C">
        <w:rPr>
          <w:rFonts w:ascii="Times New Roman" w:hAnsi="Times New Roman"/>
          <w:b/>
          <w:bCs/>
          <w:color w:val="333333"/>
          <w:bdr w:val="none" w:sz="0" w:space="0" w:color="auto" w:frame="1"/>
          <w:shd w:val="clear" w:color="auto" w:fill="FFFFFF"/>
          <w:lang w:val="uk-UA" w:eastAsia="ru-RU"/>
        </w:rPr>
        <w:t> </w:t>
      </w:r>
      <w:r w:rsidRPr="009E734C">
        <w:rPr>
          <w:rFonts w:ascii="Times New Roman" w:hAnsi="Times New Roman"/>
          <w:color w:val="000000"/>
          <w:sz w:val="24"/>
          <w:szCs w:val="24"/>
          <w:bdr w:val="none" w:sz="0" w:space="0" w:color="auto" w:frame="1"/>
          <w:shd w:val="clear" w:color="auto" w:fill="FFFFFF"/>
          <w:lang w:val="uk-UA" w:eastAsia="ru-RU"/>
        </w:rPr>
        <w:t>Вони сприяють соціальній адаптації, розвивають мовлення та навички спілкування. Допоможуть навчитися поводити себе в різних місцях: на прийомі у лікаря, в зоопарку. І за допомогою елементів казки, які там містяться, дитина долає певні труднощі і досягає успіху.</w:t>
      </w: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3E514A">
      <w:pPr>
        <w:shd w:val="clear" w:color="auto" w:fill="FFFFFF"/>
        <w:spacing w:after="0" w:line="240" w:lineRule="auto"/>
        <w:ind w:firstLine="708"/>
        <w:jc w:val="both"/>
        <w:rPr>
          <w:rFonts w:ascii="Times New Roman" w:hAnsi="Times New Roman"/>
          <w:color w:val="000000"/>
          <w:sz w:val="24"/>
          <w:szCs w:val="24"/>
          <w:bdr w:val="none" w:sz="0" w:space="0" w:color="auto" w:frame="1"/>
          <w:shd w:val="clear" w:color="auto" w:fill="FFFFFF"/>
          <w:lang w:val="uk-UA" w:eastAsia="ru-RU"/>
        </w:rPr>
      </w:pPr>
    </w:p>
    <w:p w:rsidR="00403E92" w:rsidRPr="009E734C" w:rsidRDefault="00403E92" w:rsidP="009C5461">
      <w:pPr>
        <w:shd w:val="clear" w:color="auto" w:fill="FFFFFF"/>
        <w:spacing w:after="0" w:line="240" w:lineRule="auto"/>
        <w:jc w:val="center"/>
        <w:rPr>
          <w:rFonts w:ascii="Times New Roman" w:hAnsi="Times New Roman"/>
          <w:color w:val="000000"/>
          <w:sz w:val="56"/>
          <w:szCs w:val="56"/>
          <w:bdr w:val="none" w:sz="0" w:space="0" w:color="auto" w:frame="1"/>
          <w:shd w:val="clear" w:color="auto" w:fill="FFFFFF"/>
          <w:lang w:val="uk-UA" w:eastAsia="ru-RU"/>
        </w:rPr>
      </w:pPr>
    </w:p>
    <w:p w:rsidR="00403E92" w:rsidRPr="009E734C" w:rsidRDefault="00403E92" w:rsidP="009C5461">
      <w:pPr>
        <w:shd w:val="clear" w:color="auto" w:fill="FFFFFF"/>
        <w:spacing w:after="0" w:line="240" w:lineRule="auto"/>
        <w:jc w:val="center"/>
        <w:rPr>
          <w:rFonts w:ascii="Times New Roman" w:hAnsi="Times New Roman"/>
          <w:color w:val="000000"/>
          <w:sz w:val="56"/>
          <w:szCs w:val="56"/>
          <w:bdr w:val="none" w:sz="0" w:space="0" w:color="auto" w:frame="1"/>
          <w:shd w:val="clear" w:color="auto" w:fill="FFFFFF"/>
          <w:lang w:val="uk-UA" w:eastAsia="ru-RU"/>
        </w:rPr>
      </w:pPr>
    </w:p>
    <w:p w:rsidR="00403E92" w:rsidRPr="009E734C" w:rsidRDefault="00403E92" w:rsidP="009C5461">
      <w:pPr>
        <w:shd w:val="clear" w:color="auto" w:fill="FFFFFF"/>
        <w:spacing w:after="0" w:line="240" w:lineRule="auto"/>
        <w:jc w:val="center"/>
        <w:rPr>
          <w:rFonts w:ascii="Times New Roman" w:hAnsi="Times New Roman"/>
          <w:color w:val="000000"/>
          <w:sz w:val="56"/>
          <w:szCs w:val="56"/>
          <w:bdr w:val="none" w:sz="0" w:space="0" w:color="auto" w:frame="1"/>
          <w:shd w:val="clear" w:color="auto" w:fill="FFFFFF"/>
          <w:lang w:val="uk-UA" w:eastAsia="ru-RU"/>
        </w:rPr>
      </w:pPr>
    </w:p>
    <w:p w:rsidR="00403E92" w:rsidRPr="009E734C" w:rsidRDefault="00403E92" w:rsidP="009C5461">
      <w:pPr>
        <w:shd w:val="clear" w:color="auto" w:fill="FFFFFF"/>
        <w:spacing w:after="0" w:line="240" w:lineRule="auto"/>
        <w:jc w:val="center"/>
        <w:rPr>
          <w:rFonts w:ascii="Times New Roman" w:hAnsi="Times New Roman"/>
          <w:color w:val="000000"/>
          <w:sz w:val="56"/>
          <w:szCs w:val="56"/>
          <w:bdr w:val="none" w:sz="0" w:space="0" w:color="auto" w:frame="1"/>
          <w:shd w:val="clear" w:color="auto" w:fill="FFFFFF"/>
          <w:lang w:val="uk-UA" w:eastAsia="ru-RU"/>
        </w:rPr>
      </w:pPr>
    </w:p>
    <w:p w:rsidR="00403E92" w:rsidRPr="009E734C" w:rsidRDefault="00403E92" w:rsidP="009C5461">
      <w:pPr>
        <w:shd w:val="clear" w:color="auto" w:fill="FFFFFF"/>
        <w:spacing w:after="0" w:line="240" w:lineRule="auto"/>
        <w:jc w:val="center"/>
        <w:rPr>
          <w:rFonts w:ascii="Times New Roman" w:hAnsi="Times New Roman"/>
          <w:b/>
          <w:color w:val="000000"/>
          <w:sz w:val="56"/>
          <w:szCs w:val="56"/>
          <w:bdr w:val="none" w:sz="0" w:space="0" w:color="auto" w:frame="1"/>
          <w:shd w:val="clear" w:color="auto" w:fill="FFFFFF"/>
          <w:lang w:val="uk-UA" w:eastAsia="ru-RU"/>
        </w:rPr>
      </w:pPr>
    </w:p>
    <w:p w:rsidR="00403E92" w:rsidRPr="009E734C" w:rsidRDefault="00403E92" w:rsidP="009C5461">
      <w:pPr>
        <w:shd w:val="clear" w:color="auto" w:fill="FFFFFF"/>
        <w:spacing w:after="0" w:line="240" w:lineRule="auto"/>
        <w:jc w:val="center"/>
        <w:rPr>
          <w:rFonts w:ascii="Times New Roman" w:hAnsi="Times New Roman"/>
          <w:b/>
          <w:color w:val="000000"/>
          <w:sz w:val="56"/>
          <w:szCs w:val="56"/>
          <w:bdr w:val="none" w:sz="0" w:space="0" w:color="auto" w:frame="1"/>
          <w:shd w:val="clear" w:color="auto" w:fill="FFFFFF"/>
          <w:lang w:val="uk-UA" w:eastAsia="ru-RU"/>
        </w:rPr>
      </w:pPr>
    </w:p>
    <w:p w:rsidR="00403E92" w:rsidRPr="009E734C" w:rsidRDefault="00403E92" w:rsidP="009C5461">
      <w:pPr>
        <w:shd w:val="clear" w:color="auto" w:fill="FFFFFF"/>
        <w:spacing w:after="0" w:line="240" w:lineRule="auto"/>
        <w:jc w:val="center"/>
        <w:rPr>
          <w:rFonts w:ascii="Times New Roman" w:hAnsi="Times New Roman"/>
          <w:b/>
          <w:color w:val="000000"/>
          <w:sz w:val="56"/>
          <w:szCs w:val="56"/>
          <w:bdr w:val="none" w:sz="0" w:space="0" w:color="auto" w:frame="1"/>
          <w:shd w:val="clear" w:color="auto" w:fill="FFFFFF"/>
          <w:lang w:val="uk-UA" w:eastAsia="ru-RU"/>
        </w:rPr>
      </w:pPr>
    </w:p>
    <w:bookmarkEnd w:id="0"/>
    <w:p w:rsidR="00403E92" w:rsidRPr="009E734C" w:rsidRDefault="00403E92">
      <w:pPr>
        <w:rPr>
          <w:rFonts w:ascii="Times New Roman" w:hAnsi="Times New Roman"/>
          <w:lang w:val="uk-UA"/>
        </w:rPr>
      </w:pPr>
    </w:p>
    <w:sectPr w:rsidR="00403E92" w:rsidRPr="009E734C" w:rsidSect="00AD13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052A0"/>
    <w:multiLevelType w:val="multilevel"/>
    <w:tmpl w:val="0DE2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3183"/>
    <w:rsid w:val="00163183"/>
    <w:rsid w:val="003E514A"/>
    <w:rsid w:val="00403E92"/>
    <w:rsid w:val="0048280E"/>
    <w:rsid w:val="004D3690"/>
    <w:rsid w:val="00676426"/>
    <w:rsid w:val="00727F63"/>
    <w:rsid w:val="009C5461"/>
    <w:rsid w:val="009E734C"/>
    <w:rsid w:val="00AB13A2"/>
    <w:rsid w:val="00AD13BF"/>
    <w:rsid w:val="00F65B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E7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E734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6532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lada.pp.ua/goto/aHR0cHM6Ly9pbmtsdXppYS5jb20udWEva29uc3RydWt0b3ItYnVkaXZlbG5pay8=/" TargetMode="External"/><Relationship Id="rId13" Type="http://schemas.openxmlformats.org/officeDocument/2006/relationships/hyperlink" Target="http://vlada.pp.ua/goto/aHR0cHM6Ly9pbmtsdXppYS5jb20udWEvaWdyYXNoa2Eta2h1c3RpbmthLXZlZG1lZGlrLw==/" TargetMode="External"/><Relationship Id="rId18" Type="http://schemas.openxmlformats.org/officeDocument/2006/relationships/hyperlink" Target="http://vlada.pp.ua/goto/aHR0cHM6Ly9pbmtsdXppYS5jb20udWEvY2F0YWxvZy9zZWFyY2gvP3E9JUQwJUJGJUQwJUIwJUQwJUI3JUQwJUJCJUQwJUI4/" TargetMode="External"/><Relationship Id="rId3" Type="http://schemas.openxmlformats.org/officeDocument/2006/relationships/settings" Target="settings.xml"/><Relationship Id="rId21" Type="http://schemas.openxmlformats.org/officeDocument/2006/relationships/hyperlink" Target="http://vlada.pp.ua/goto/aHR0cHM6Ly9pbmtsdXppYS5jb20udWEva25pZ2EtYmlsb3NuaXpoa2Etei1waWt0b2dyYW1hbWktZGx5YS1uYXZjaGFubnlhLWNoaXRhbm51LXRhLWtvbXVuaWthdHNpeWktZGl0ZXktei1vc29ibGl2aW1pLW9zdml0bmltaS1wb3RyZWJhbWkv/" TargetMode="External"/><Relationship Id="rId7" Type="http://schemas.openxmlformats.org/officeDocument/2006/relationships/hyperlink" Target="http://vlada.pp.ua/goto/aHR0cHM6Ly9pbmtsdXppYS5jb20udWEvcmVhYmlsaXRhdHNpeWEtbGVjaGVibmF5YS1maXppY2hlc2theWEta3VsdHVyYS1sZmsvcHNpa2hvdGVyYXBpeWEvNjkxLw==/" TargetMode="External"/><Relationship Id="rId12" Type="http://schemas.openxmlformats.org/officeDocument/2006/relationships/hyperlink" Target="http://vlada.pp.ua/goto/aHR0cHM6Ly9pbmtsdXppYS5jb20udWEvYXJrcy1icmljay1zdGljay16aHV2YWxuaXktbmFraW5lY2huaWstb2xpdnRzeWEv/" TargetMode="External"/><Relationship Id="rId17" Type="http://schemas.openxmlformats.org/officeDocument/2006/relationships/hyperlink" Target="http://vlada.pp.ua/goto/aHR0cHM6Ly9pbmtsdXppYS5jb20udWEvY2F0YWxvZy9zZWFyY2gvP3E9JUQwJTkxJUQwJUI4JUQwJUI3JUQwJUI4JUQwJUIxJUQwJUJFJUQxJTgwJUQwJUI0/" TargetMode="External"/><Relationship Id="rId2" Type="http://schemas.openxmlformats.org/officeDocument/2006/relationships/styles" Target="styles.xml"/><Relationship Id="rId16" Type="http://schemas.openxmlformats.org/officeDocument/2006/relationships/hyperlink" Target="http://vlada.pp.ua/goto/aHR0cHM6Ly9pbmtsdXppYS5jb20udWEvYnVrdmkv/" TargetMode="External"/><Relationship Id="rId20" Type="http://schemas.openxmlformats.org/officeDocument/2006/relationships/hyperlink" Target="http://vlada.pp.ua/goto/aHR0cHM6Ly9pbmtsdXppYS5jb20udWEvcmVhYmlsaXRhdHNpeWEtbGVjaGVibmF5YS1maXppY2hlc2theWEta3VsdHVyYS1sZmsvcHNpa2hvdGVyYXBpeWEvNjExLw==/" TargetMode="External"/><Relationship Id="rId1" Type="http://schemas.openxmlformats.org/officeDocument/2006/relationships/numbering" Target="numbering.xml"/><Relationship Id="rId6" Type="http://schemas.openxmlformats.org/officeDocument/2006/relationships/hyperlink" Target="http://vlada.pp.ua/goto/aHR0cHM6Ly9pbmtsdXppYS5jb20udWEvdWNoZWJueWUtbWV0b2Rpa2kvbWV0b2Rpa2EtZ2xlbmF0LWRvbWFuYS8=/" TargetMode="External"/><Relationship Id="rId11" Type="http://schemas.openxmlformats.org/officeDocument/2006/relationships/hyperlink" Target="http://vlada.pp.ua/goto/aHR0cHM6Ly9pbmtsdXppYS5jb20udWEvcmVhYmlsaXRhdHNpeWEtbGVjaGVibmF5YS1maXppY2hlc2theWEta3VsdHVyYS1sZmsvMTQyLw==/" TargetMode="External"/><Relationship Id="rId24" Type="http://schemas.openxmlformats.org/officeDocument/2006/relationships/theme" Target="theme/theme1.xml"/><Relationship Id="rId5" Type="http://schemas.openxmlformats.org/officeDocument/2006/relationships/hyperlink" Target="http://vlada.pp.ua/goto/aHR0cHM6Ly9pbmtsdXppYS5jb20udWEvZW1vdHNpeWkuLXBvY2h1dHR5YS1kbHlhLXJvYm90aS16LWdydXBvdS1uYWJpci1rYXJ0b2staS1wb3N0ZXJpdi8=/" TargetMode="External"/><Relationship Id="rId15" Type="http://schemas.openxmlformats.org/officeDocument/2006/relationships/hyperlink" Target="http://vlada.pp.ua/goto/aHR0cHM6Ly9pbmtsdXppYS5jb20udWEvdHNpZnJpLw==/" TargetMode="External"/><Relationship Id="rId23" Type="http://schemas.openxmlformats.org/officeDocument/2006/relationships/fontTable" Target="fontTable.xml"/><Relationship Id="rId10" Type="http://schemas.openxmlformats.org/officeDocument/2006/relationships/hyperlink" Target="http://vlada.pp.ua/goto/aHR0cHM6Ly9pbmtsdXppYS5jb20udWEvdmVzZWxpeS1teWFjaGlrLXRtLW1zZC1ldXJvcGUtYnZiYS8=/" TargetMode="External"/><Relationship Id="rId19" Type="http://schemas.openxmlformats.org/officeDocument/2006/relationships/hyperlink" Target="http://vlada.pp.ua/goto/aHR0cHM6Ly9pbmtsdXppYS5jb20udWEvY2F0YWxvZy9zZWFyY2gvP3E9JUQwJUJDJUQwJUJFJUQwJUI3JUQwJUIwJUQxJTk3JUQwJUJBJUQwJUIw/" TargetMode="External"/><Relationship Id="rId4" Type="http://schemas.openxmlformats.org/officeDocument/2006/relationships/webSettings" Target="webSettings.xml"/><Relationship Id="rId9" Type="http://schemas.openxmlformats.org/officeDocument/2006/relationships/hyperlink" Target="http://vlada.pp.ua/goto/aHR0cHM6Ly9pbmtsdXppYS5jb20udWEvY2F0YWxvZy9zZWFyY2gvP3E9JUQwJUJBJUQxJTgzJUQwJUIxJUQwJUI4JUQwJUJBJUQwJUI4/" TargetMode="External"/><Relationship Id="rId14" Type="http://schemas.openxmlformats.org/officeDocument/2006/relationships/hyperlink" Target="http://vlada.pp.ua/goto/aHR0cHM6Ly9pbmtsdXppYS5jb20udWEvbXlha2Eta25pemhrYS1zbG9uLw==/" TargetMode="External"/><Relationship Id="rId22" Type="http://schemas.openxmlformats.org/officeDocument/2006/relationships/hyperlink" Target="http://vlada.pp.ua/goto/aHR0cHM6Ly9pbmtsdXppYS5jb20udWEvcmVhYmlsaXRhdHNpeWEtbGVjaGVibmF5YS1maXppY2hlc2theWEta3VsdHVyYS1sZmsvcHNpa2hvdGVyYXBpeWEvNjg3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4</Pages>
  <Words>1138</Words>
  <Characters>6490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cp:lastPrinted>2023-01-17T06:42:00Z</cp:lastPrinted>
  <dcterms:created xsi:type="dcterms:W3CDTF">2021-10-23T15:14:00Z</dcterms:created>
  <dcterms:modified xsi:type="dcterms:W3CDTF">2025-04-28T20:16:00Z</dcterms:modified>
</cp:coreProperties>
</file>